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A0743" w14:textId="77777777" w:rsidR="00DB348B" w:rsidRDefault="00DB348B" w:rsidP="00DB348B">
      <w:pPr>
        <w:spacing w:line="384" w:lineRule="auto"/>
        <w:ind w:left="1440" w:hanging="1440"/>
        <w:jc w:val="center"/>
        <w:rPr>
          <w:b/>
          <w:sz w:val="36"/>
        </w:rPr>
      </w:pPr>
      <w:r>
        <w:rPr>
          <w:b/>
          <w:noProof/>
          <w:sz w:val="36"/>
          <w14:ligatures w14:val="standardContextual"/>
        </w:rPr>
        <w:drawing>
          <wp:inline distT="0" distB="0" distL="0" distR="0" wp14:anchorId="34DD52F6" wp14:editId="29C47718">
            <wp:extent cx="3649980" cy="1406958"/>
            <wp:effectExtent l="0" t="0" r="7620" b="3175"/>
            <wp:docPr id="1002266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66058" name="Picture 10022660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55380" cy="1409040"/>
                    </a:xfrm>
                    <a:prstGeom prst="rect">
                      <a:avLst/>
                    </a:prstGeom>
                  </pic:spPr>
                </pic:pic>
              </a:graphicData>
            </a:graphic>
          </wp:inline>
        </w:drawing>
      </w:r>
    </w:p>
    <w:p w14:paraId="497556C1" w14:textId="1C4ECD83" w:rsidR="00DB348B" w:rsidRPr="002C5E80" w:rsidRDefault="00DB348B" w:rsidP="00DB348B">
      <w:pPr>
        <w:spacing w:line="384" w:lineRule="auto"/>
        <w:ind w:left="1440" w:hanging="1440"/>
        <w:jc w:val="center"/>
        <w:rPr>
          <w:b/>
          <w:color w:val="002060"/>
          <w:sz w:val="40"/>
          <w:szCs w:val="20"/>
        </w:rPr>
      </w:pPr>
      <w:r w:rsidRPr="002C5E80">
        <w:rPr>
          <w:b/>
          <w:color w:val="002060"/>
          <w:sz w:val="40"/>
          <w:szCs w:val="20"/>
        </w:rPr>
        <w:t>Florida Civics &amp; Debate Initiative</w:t>
      </w:r>
    </w:p>
    <w:p w14:paraId="358DF38B" w14:textId="1226DAD6" w:rsidR="00DB348B" w:rsidRPr="002C5E80" w:rsidRDefault="00587A1C" w:rsidP="00DB348B">
      <w:pPr>
        <w:spacing w:line="384" w:lineRule="auto"/>
        <w:ind w:left="1440" w:hanging="1440"/>
        <w:jc w:val="center"/>
        <w:rPr>
          <w:b/>
          <w:i/>
          <w:iCs/>
          <w:color w:val="002060"/>
          <w:sz w:val="36"/>
          <w:u w:val="single"/>
        </w:rPr>
      </w:pPr>
      <w:r>
        <w:rPr>
          <w:b/>
          <w:i/>
          <w:iCs/>
          <w:color w:val="002060"/>
          <w:sz w:val="36"/>
          <w:u w:val="single"/>
        </w:rPr>
        <w:t>Regional</w:t>
      </w:r>
      <w:r w:rsidR="009F0C01">
        <w:rPr>
          <w:b/>
          <w:i/>
          <w:iCs/>
          <w:color w:val="002060"/>
          <w:sz w:val="36"/>
          <w:u w:val="single"/>
        </w:rPr>
        <w:t xml:space="preserve"> </w:t>
      </w:r>
      <w:r w:rsidR="0042633D">
        <w:rPr>
          <w:b/>
          <w:i/>
          <w:iCs/>
          <w:color w:val="002060"/>
          <w:sz w:val="36"/>
          <w:u w:val="single"/>
        </w:rPr>
        <w:t>Qualifier</w:t>
      </w:r>
      <w:r w:rsidR="0040728D">
        <w:rPr>
          <w:b/>
          <w:i/>
          <w:iCs/>
          <w:color w:val="002060"/>
          <w:sz w:val="36"/>
          <w:u w:val="single"/>
        </w:rPr>
        <w:t xml:space="preserve"> 1</w:t>
      </w:r>
      <w:r w:rsidR="0042633D">
        <w:rPr>
          <w:b/>
          <w:i/>
          <w:iCs/>
          <w:color w:val="002060"/>
          <w:sz w:val="36"/>
          <w:u w:val="single"/>
        </w:rPr>
        <w:t xml:space="preserve"> </w:t>
      </w:r>
      <w:r w:rsidR="009F0C01">
        <w:rPr>
          <w:b/>
          <w:i/>
          <w:iCs/>
          <w:color w:val="002060"/>
          <w:sz w:val="36"/>
          <w:u w:val="single"/>
        </w:rPr>
        <w:t>Legislation</w:t>
      </w:r>
    </w:p>
    <w:p w14:paraId="1C103566" w14:textId="77777777" w:rsidR="00DB348B" w:rsidRPr="009F0C01" w:rsidRDefault="00DB348B" w:rsidP="00DB348B">
      <w:pPr>
        <w:spacing w:line="384" w:lineRule="auto"/>
        <w:ind w:left="1440" w:hanging="1440"/>
        <w:rPr>
          <w:b/>
          <w:sz w:val="36"/>
        </w:rPr>
      </w:pPr>
      <w:r w:rsidRPr="009F0C01">
        <w:rPr>
          <w:b/>
          <w:sz w:val="36"/>
        </w:rPr>
        <w:t>Table of Contents</w:t>
      </w:r>
    </w:p>
    <w:p w14:paraId="32510E61" w14:textId="1A4C6FC0" w:rsidR="00D23095" w:rsidRPr="009F0C01" w:rsidRDefault="00D23095" w:rsidP="00D23095">
      <w:pPr>
        <w:spacing w:line="384" w:lineRule="auto"/>
        <w:rPr>
          <w:bCs/>
          <w:sz w:val="24"/>
          <w:szCs w:val="24"/>
        </w:rPr>
      </w:pPr>
      <w:r w:rsidRPr="009F0C01">
        <w:rPr>
          <w:bCs/>
          <w:sz w:val="24"/>
          <w:szCs w:val="24"/>
        </w:rPr>
        <w:t xml:space="preserve">101. </w:t>
      </w:r>
      <w:r w:rsidR="00ED3F63" w:rsidRPr="00ED3F63">
        <w:rPr>
          <w:bCs/>
          <w:sz w:val="24"/>
          <w:szCs w:val="24"/>
        </w:rPr>
        <w:t>The STADIUM</w:t>
      </w:r>
      <w:r w:rsidR="00FD7530">
        <w:rPr>
          <w:bCs/>
          <w:sz w:val="24"/>
          <w:szCs w:val="24"/>
        </w:rPr>
        <w:t>S</w:t>
      </w:r>
      <w:r w:rsidR="00ED3F63" w:rsidRPr="00ED3F63">
        <w:rPr>
          <w:bCs/>
          <w:sz w:val="24"/>
          <w:szCs w:val="24"/>
        </w:rPr>
        <w:t xml:space="preserve"> Act (Stopping Taxpayer Assistance for </w:t>
      </w:r>
      <w:r w:rsidR="0012599B">
        <w:rPr>
          <w:bCs/>
          <w:sz w:val="24"/>
          <w:szCs w:val="24"/>
        </w:rPr>
        <w:t xml:space="preserve">the </w:t>
      </w:r>
      <w:r w:rsidR="00ED3F63" w:rsidRPr="00ED3F63">
        <w:rPr>
          <w:bCs/>
          <w:sz w:val="24"/>
          <w:szCs w:val="24"/>
        </w:rPr>
        <w:t>Development of Infrastructure Used by Major</w:t>
      </w:r>
      <w:r w:rsidR="00DC121C">
        <w:rPr>
          <w:bCs/>
          <w:sz w:val="24"/>
          <w:szCs w:val="24"/>
        </w:rPr>
        <w:t xml:space="preserve"> </w:t>
      </w:r>
      <w:r w:rsidR="00FD7530">
        <w:rPr>
          <w:bCs/>
          <w:sz w:val="24"/>
          <w:szCs w:val="24"/>
        </w:rPr>
        <w:t>Sports</w:t>
      </w:r>
      <w:r w:rsidR="00ED3F63" w:rsidRPr="00ED3F63">
        <w:rPr>
          <w:bCs/>
          <w:sz w:val="24"/>
          <w:szCs w:val="24"/>
        </w:rPr>
        <w:t>)</w:t>
      </w:r>
    </w:p>
    <w:p w14:paraId="51D77218" w14:textId="1F011859" w:rsidR="00D23095" w:rsidRPr="009F0C01" w:rsidRDefault="00D23095" w:rsidP="003E23F7">
      <w:pPr>
        <w:spacing w:line="384" w:lineRule="auto"/>
        <w:rPr>
          <w:bCs/>
          <w:sz w:val="24"/>
          <w:szCs w:val="24"/>
        </w:rPr>
      </w:pPr>
      <w:r w:rsidRPr="009F0C01">
        <w:rPr>
          <w:bCs/>
          <w:sz w:val="24"/>
          <w:szCs w:val="24"/>
        </w:rPr>
        <w:t>102</w:t>
      </w:r>
      <w:r w:rsidR="003E23F7" w:rsidRPr="009F0C01">
        <w:rPr>
          <w:bCs/>
          <w:sz w:val="24"/>
          <w:szCs w:val="24"/>
        </w:rPr>
        <w:t xml:space="preserve">. </w:t>
      </w:r>
      <w:r w:rsidR="00F058F0" w:rsidRPr="00F058F0">
        <w:rPr>
          <w:bCs/>
          <w:sz w:val="24"/>
          <w:szCs w:val="24"/>
        </w:rPr>
        <w:t>A Bill to Promote Healthier SNAP Purchases</w:t>
      </w:r>
    </w:p>
    <w:p w14:paraId="5761C6E0" w14:textId="77777777" w:rsidR="00E85F4E" w:rsidRDefault="00432998" w:rsidP="000F362D">
      <w:pPr>
        <w:spacing w:line="384" w:lineRule="auto"/>
        <w:rPr>
          <w:bCs/>
          <w:sz w:val="24"/>
          <w:szCs w:val="24"/>
        </w:rPr>
      </w:pPr>
      <w:r w:rsidRPr="009F0C01">
        <w:rPr>
          <w:bCs/>
          <w:sz w:val="24"/>
          <w:szCs w:val="24"/>
        </w:rPr>
        <w:t>103</w:t>
      </w:r>
      <w:r w:rsidR="000F362D" w:rsidRPr="009F0C01">
        <w:rPr>
          <w:bCs/>
          <w:sz w:val="24"/>
          <w:szCs w:val="24"/>
        </w:rPr>
        <w:t xml:space="preserve">. </w:t>
      </w:r>
      <w:r w:rsidR="00E85F4E" w:rsidRPr="00E85F4E">
        <w:rPr>
          <w:bCs/>
          <w:sz w:val="24"/>
          <w:szCs w:val="24"/>
        </w:rPr>
        <w:t xml:space="preserve">A Bill to Establish Accountability for Oil and Gas Permits and Leases </w:t>
      </w:r>
    </w:p>
    <w:p w14:paraId="3823BA8C" w14:textId="330EBC7D" w:rsidR="000F362D" w:rsidRPr="009F0C01" w:rsidRDefault="000F362D" w:rsidP="000F362D">
      <w:pPr>
        <w:spacing w:line="384" w:lineRule="auto"/>
        <w:rPr>
          <w:bCs/>
          <w:sz w:val="24"/>
          <w:szCs w:val="24"/>
        </w:rPr>
      </w:pPr>
      <w:r w:rsidRPr="009F0C01">
        <w:rPr>
          <w:bCs/>
          <w:sz w:val="24"/>
          <w:szCs w:val="24"/>
        </w:rPr>
        <w:t xml:space="preserve">104. </w:t>
      </w:r>
      <w:r w:rsidR="009E2EDC" w:rsidRPr="009E2EDC">
        <w:rPr>
          <w:bCs/>
          <w:sz w:val="24"/>
          <w:szCs w:val="24"/>
        </w:rPr>
        <w:t>A Bill to Reform Social Security to Preserve Retirement for the Next Generation</w:t>
      </w:r>
    </w:p>
    <w:p w14:paraId="56C1901D" w14:textId="50B74024" w:rsidR="000F362D" w:rsidRPr="009F0C01" w:rsidRDefault="000F362D" w:rsidP="003E23F7">
      <w:pPr>
        <w:spacing w:line="384" w:lineRule="auto"/>
        <w:rPr>
          <w:bCs/>
          <w:sz w:val="24"/>
          <w:szCs w:val="24"/>
        </w:rPr>
      </w:pPr>
      <w:r w:rsidRPr="009F0C01">
        <w:rPr>
          <w:bCs/>
          <w:sz w:val="24"/>
          <w:szCs w:val="24"/>
        </w:rPr>
        <w:t>10</w:t>
      </w:r>
      <w:r w:rsidR="009E2EDC">
        <w:rPr>
          <w:bCs/>
          <w:sz w:val="24"/>
          <w:szCs w:val="24"/>
        </w:rPr>
        <w:t>5</w:t>
      </w:r>
      <w:r w:rsidRPr="009F0C01">
        <w:rPr>
          <w:bCs/>
          <w:sz w:val="24"/>
          <w:szCs w:val="24"/>
        </w:rPr>
        <w:t xml:space="preserve">. </w:t>
      </w:r>
      <w:r w:rsidR="006A0D5E" w:rsidRPr="006A0D5E">
        <w:rPr>
          <w:bCs/>
          <w:sz w:val="24"/>
          <w:szCs w:val="24"/>
        </w:rPr>
        <w:t>A Resolution to Support Ukraine's Membership in NATO</w:t>
      </w:r>
    </w:p>
    <w:p w14:paraId="46C1763B" w14:textId="1167C090" w:rsidR="00A34BBC" w:rsidRPr="009F0C01" w:rsidRDefault="000F362D" w:rsidP="003E23F7">
      <w:pPr>
        <w:spacing w:line="384" w:lineRule="auto"/>
        <w:rPr>
          <w:bCs/>
          <w:sz w:val="24"/>
          <w:szCs w:val="24"/>
        </w:rPr>
      </w:pPr>
      <w:r w:rsidRPr="009F0C01">
        <w:rPr>
          <w:bCs/>
          <w:sz w:val="24"/>
          <w:szCs w:val="24"/>
        </w:rPr>
        <w:t>10</w:t>
      </w:r>
      <w:r w:rsidR="009E2EDC">
        <w:rPr>
          <w:bCs/>
          <w:sz w:val="24"/>
          <w:szCs w:val="24"/>
        </w:rPr>
        <w:t>6</w:t>
      </w:r>
      <w:r w:rsidRPr="009F0C01">
        <w:rPr>
          <w:bCs/>
          <w:sz w:val="24"/>
          <w:szCs w:val="24"/>
        </w:rPr>
        <w:t>.</w:t>
      </w:r>
      <w:r w:rsidR="00F21F40" w:rsidRPr="009F0C01">
        <w:rPr>
          <w:bCs/>
          <w:sz w:val="24"/>
          <w:szCs w:val="24"/>
        </w:rPr>
        <w:t xml:space="preserve"> </w:t>
      </w:r>
      <w:r w:rsidR="006A0D5E" w:rsidRPr="006A0D5E">
        <w:rPr>
          <w:bCs/>
          <w:sz w:val="24"/>
          <w:szCs w:val="24"/>
        </w:rPr>
        <w:t>A Resolution to Amend the Constitution to Require a Balanced Budget</w:t>
      </w:r>
    </w:p>
    <w:p w14:paraId="101F64E7" w14:textId="0CE48674" w:rsidR="009E2EDC" w:rsidRDefault="009E2EDC" w:rsidP="003E23F7">
      <w:pPr>
        <w:spacing w:line="384" w:lineRule="auto"/>
        <w:rPr>
          <w:bCs/>
          <w:sz w:val="24"/>
          <w:szCs w:val="24"/>
        </w:rPr>
      </w:pPr>
      <w:r>
        <w:rPr>
          <w:bCs/>
          <w:sz w:val="24"/>
          <w:szCs w:val="24"/>
        </w:rPr>
        <w:t xml:space="preserve">107. </w:t>
      </w:r>
      <w:r w:rsidRPr="009B3999">
        <w:rPr>
          <w:bCs/>
          <w:sz w:val="24"/>
          <w:szCs w:val="24"/>
        </w:rPr>
        <w:t>A Bill to Eliminate the Federal Excise Tax on Fuel to Lower Prices</w:t>
      </w:r>
    </w:p>
    <w:p w14:paraId="2EB9F8C7" w14:textId="4EFF75AD" w:rsidR="00A34BBC" w:rsidRPr="009F0C01" w:rsidRDefault="00A34BBC" w:rsidP="003E23F7">
      <w:pPr>
        <w:spacing w:line="384" w:lineRule="auto"/>
        <w:rPr>
          <w:bCs/>
          <w:sz w:val="24"/>
          <w:szCs w:val="24"/>
        </w:rPr>
        <w:sectPr w:rsidR="00A34BBC" w:rsidRPr="009F0C01" w:rsidSect="00D23095">
          <w:footerReference w:type="default" r:id="rId9"/>
          <w:pgSz w:w="12240" w:h="15840"/>
          <w:pgMar w:top="1080" w:right="1080" w:bottom="1080" w:left="1800" w:header="720" w:footer="720" w:gutter="0"/>
          <w:cols w:space="720"/>
          <w:docGrid w:linePitch="360"/>
        </w:sectPr>
      </w:pPr>
      <w:r w:rsidRPr="009F0C01">
        <w:rPr>
          <w:bCs/>
          <w:sz w:val="24"/>
          <w:szCs w:val="24"/>
        </w:rPr>
        <w:t>108</w:t>
      </w:r>
      <w:r w:rsidR="000C42D8" w:rsidRPr="009F0C01">
        <w:rPr>
          <w:bCs/>
          <w:sz w:val="24"/>
          <w:szCs w:val="24"/>
        </w:rPr>
        <w:t xml:space="preserve">. </w:t>
      </w:r>
      <w:r w:rsidR="00F25E02" w:rsidRPr="00F25E02">
        <w:rPr>
          <w:bCs/>
          <w:sz w:val="24"/>
          <w:szCs w:val="24"/>
        </w:rPr>
        <w:t>A Bill to Create Independent Commissions to Draw Congressional Districts</w:t>
      </w:r>
    </w:p>
    <w:p w14:paraId="5B75878B" w14:textId="61D07B61" w:rsidR="00087227" w:rsidRDefault="00D23095" w:rsidP="00087227">
      <w:pPr>
        <w:suppressLineNumbers/>
        <w:spacing w:line="360" w:lineRule="auto"/>
        <w:jc w:val="center"/>
        <w:rPr>
          <w:rFonts w:cs="Calibri"/>
          <w:b/>
          <w:bCs/>
          <w:sz w:val="36"/>
          <w:szCs w:val="36"/>
        </w:rPr>
      </w:pPr>
      <w:r w:rsidRPr="00D23095">
        <w:rPr>
          <w:rFonts w:cs="Calibri"/>
          <w:b/>
          <w:bCs/>
          <w:sz w:val="36"/>
          <w:szCs w:val="36"/>
        </w:rPr>
        <w:lastRenderedPageBreak/>
        <w:t>10</w:t>
      </w:r>
      <w:r>
        <w:rPr>
          <w:rFonts w:cs="Calibri"/>
          <w:b/>
          <w:bCs/>
          <w:sz w:val="36"/>
          <w:szCs w:val="36"/>
        </w:rPr>
        <w:t>1</w:t>
      </w:r>
      <w:r w:rsidRPr="00D23095">
        <w:rPr>
          <w:rFonts w:cs="Calibri"/>
          <w:b/>
          <w:bCs/>
          <w:sz w:val="36"/>
          <w:szCs w:val="36"/>
        </w:rPr>
        <w:t xml:space="preserve">. </w:t>
      </w:r>
      <w:r w:rsidR="00364392">
        <w:rPr>
          <w:rFonts w:cs="Calibri"/>
          <w:b/>
          <w:bCs/>
          <w:sz w:val="36"/>
          <w:szCs w:val="36"/>
        </w:rPr>
        <w:t>The STADIUM</w:t>
      </w:r>
      <w:r w:rsidR="00FD7530">
        <w:rPr>
          <w:rFonts w:cs="Calibri"/>
          <w:b/>
          <w:bCs/>
          <w:sz w:val="36"/>
          <w:szCs w:val="36"/>
        </w:rPr>
        <w:t>S</w:t>
      </w:r>
      <w:r w:rsidR="00364392">
        <w:rPr>
          <w:rFonts w:cs="Calibri"/>
          <w:b/>
          <w:bCs/>
          <w:sz w:val="36"/>
          <w:szCs w:val="36"/>
        </w:rPr>
        <w:t xml:space="preserve"> Act (</w:t>
      </w:r>
      <w:r w:rsidR="00364392" w:rsidRPr="00364392">
        <w:rPr>
          <w:rFonts w:cs="Calibri"/>
          <w:b/>
          <w:bCs/>
          <w:sz w:val="36"/>
          <w:szCs w:val="36"/>
        </w:rPr>
        <w:t xml:space="preserve">Stopping Taxpayer Assistance for </w:t>
      </w:r>
      <w:r w:rsidR="0012599B">
        <w:rPr>
          <w:rFonts w:cs="Calibri"/>
          <w:b/>
          <w:bCs/>
          <w:sz w:val="36"/>
          <w:szCs w:val="36"/>
        </w:rPr>
        <w:t xml:space="preserve">the </w:t>
      </w:r>
      <w:r w:rsidR="00364392" w:rsidRPr="00364392">
        <w:rPr>
          <w:rFonts w:cs="Calibri"/>
          <w:b/>
          <w:bCs/>
          <w:sz w:val="36"/>
          <w:szCs w:val="36"/>
        </w:rPr>
        <w:t>Development of Infrastructure Used by Major</w:t>
      </w:r>
      <w:r w:rsidR="00FD7530">
        <w:rPr>
          <w:rFonts w:cs="Calibri"/>
          <w:b/>
          <w:bCs/>
          <w:sz w:val="36"/>
          <w:szCs w:val="36"/>
        </w:rPr>
        <w:t xml:space="preserve"> Sports</w:t>
      </w:r>
      <w:r w:rsidR="00364392">
        <w:rPr>
          <w:rFonts w:cs="Calibri"/>
          <w:b/>
          <w:bCs/>
          <w:sz w:val="36"/>
          <w:szCs w:val="36"/>
        </w:rPr>
        <w:t>)</w:t>
      </w:r>
    </w:p>
    <w:p w14:paraId="1DA4D25C" w14:textId="77777777" w:rsidR="00087227" w:rsidRPr="003E23F7" w:rsidRDefault="00087227" w:rsidP="00087227">
      <w:pPr>
        <w:spacing w:line="360" w:lineRule="auto"/>
        <w:ind w:left="1440" w:hanging="1440"/>
        <w:rPr>
          <w:rFonts w:cs="Calibri"/>
          <w:caps/>
          <w:sz w:val="24"/>
          <w:szCs w:val="24"/>
        </w:rPr>
      </w:pPr>
      <w:proofErr w:type="gramStart"/>
      <w:r w:rsidRPr="003E23F7">
        <w:rPr>
          <w:rFonts w:cs="Calibri"/>
          <w:caps/>
          <w:sz w:val="24"/>
          <w:szCs w:val="24"/>
        </w:rPr>
        <w:t>BE IT</w:t>
      </w:r>
      <w:proofErr w:type="gramEnd"/>
      <w:r w:rsidRPr="003E23F7">
        <w:rPr>
          <w:rFonts w:cs="Calibri"/>
          <w:caps/>
          <w:sz w:val="24"/>
          <w:szCs w:val="24"/>
        </w:rPr>
        <w:t xml:space="preserve"> ENACTED BY THE CONGRESS HERE ASSEMBLED THAT:</w:t>
      </w:r>
    </w:p>
    <w:p w14:paraId="5EFAE9A0" w14:textId="3A020CE2" w:rsidR="00233430" w:rsidRDefault="00D23095" w:rsidP="00D23095">
      <w:pPr>
        <w:spacing w:line="440" w:lineRule="exact"/>
        <w:ind w:left="1440" w:hanging="1440"/>
        <w:rPr>
          <w:rFonts w:cs="Calibri"/>
          <w:sz w:val="24"/>
          <w:szCs w:val="24"/>
        </w:rPr>
      </w:pPr>
      <w:r w:rsidRPr="00D23095">
        <w:rPr>
          <w:rFonts w:cs="Calibri"/>
          <w:b/>
          <w:caps/>
          <w:sz w:val="24"/>
          <w:szCs w:val="24"/>
        </w:rPr>
        <w:t>Section 1</w:t>
      </w:r>
      <w:r w:rsidRPr="00D23095">
        <w:rPr>
          <w:rFonts w:cs="Calibri"/>
          <w:sz w:val="24"/>
          <w:szCs w:val="24"/>
        </w:rPr>
        <w:t>.</w:t>
      </w:r>
      <w:r w:rsidRPr="00D23095">
        <w:rPr>
          <w:rFonts w:cs="Calibri"/>
          <w:sz w:val="24"/>
          <w:szCs w:val="24"/>
        </w:rPr>
        <w:tab/>
      </w:r>
      <w:r w:rsidR="00AC4919" w:rsidRPr="00AC4919">
        <w:rPr>
          <w:rFonts w:cs="Calibri"/>
          <w:sz w:val="24"/>
          <w:szCs w:val="24"/>
        </w:rPr>
        <w:t>Federal, state</w:t>
      </w:r>
      <w:r w:rsidR="00AC4919">
        <w:rPr>
          <w:rFonts w:cs="Calibri"/>
          <w:sz w:val="24"/>
          <w:szCs w:val="24"/>
        </w:rPr>
        <w:t xml:space="preserve"> </w:t>
      </w:r>
      <w:r w:rsidR="00AC4919" w:rsidRPr="00AC4919">
        <w:rPr>
          <w:rFonts w:cs="Calibri"/>
          <w:sz w:val="24"/>
          <w:szCs w:val="24"/>
        </w:rPr>
        <w:t>and local governments shall be prohibited from using taxpayer funds, including grants, loans, tax revenue, bonds or other forms of public financing, to finance the construction, renovation or expansion of professional sports stadiums.</w:t>
      </w:r>
    </w:p>
    <w:p w14:paraId="3C7D4E42" w14:textId="36EF28EB" w:rsidR="006F271B" w:rsidRPr="00D23095" w:rsidRDefault="00D23095" w:rsidP="006F271B">
      <w:pPr>
        <w:spacing w:line="440" w:lineRule="exact"/>
        <w:ind w:left="1440" w:hanging="1440"/>
        <w:rPr>
          <w:rFonts w:cs="Calibri"/>
          <w:sz w:val="24"/>
          <w:szCs w:val="24"/>
        </w:rPr>
      </w:pPr>
      <w:r w:rsidRPr="00D23095">
        <w:rPr>
          <w:rFonts w:cs="Calibri"/>
          <w:b/>
          <w:caps/>
          <w:sz w:val="24"/>
          <w:szCs w:val="24"/>
        </w:rPr>
        <w:t>Section 2</w:t>
      </w:r>
      <w:r w:rsidRPr="00D23095">
        <w:rPr>
          <w:rFonts w:cs="Calibri"/>
          <w:sz w:val="24"/>
          <w:szCs w:val="24"/>
        </w:rPr>
        <w:t>.</w:t>
      </w:r>
      <w:r w:rsidRPr="00D23095">
        <w:rPr>
          <w:rFonts w:cs="Calibri"/>
          <w:sz w:val="24"/>
          <w:szCs w:val="24"/>
        </w:rPr>
        <w:tab/>
      </w:r>
      <w:r w:rsidR="002A5415">
        <w:rPr>
          <w:rFonts w:cs="Calibri"/>
          <w:sz w:val="24"/>
          <w:szCs w:val="24"/>
        </w:rPr>
        <w:t xml:space="preserve">Taxpayer funds are defined as </w:t>
      </w:r>
      <w:r w:rsidR="00AC4919" w:rsidRPr="00AC4919">
        <w:rPr>
          <w:rFonts w:cs="Calibri"/>
          <w:sz w:val="24"/>
          <w:szCs w:val="24"/>
        </w:rPr>
        <w:t>revenue collected by a government through taxes, fees</w:t>
      </w:r>
      <w:r w:rsidR="00DC2386">
        <w:rPr>
          <w:rFonts w:cs="Calibri"/>
          <w:sz w:val="24"/>
          <w:szCs w:val="24"/>
        </w:rPr>
        <w:t xml:space="preserve"> </w:t>
      </w:r>
      <w:r w:rsidR="00AC4919" w:rsidRPr="00AC4919">
        <w:rPr>
          <w:rFonts w:cs="Calibri"/>
          <w:sz w:val="24"/>
          <w:szCs w:val="24"/>
        </w:rPr>
        <w:t>or other mandatory payments.</w:t>
      </w:r>
      <w:r w:rsidR="00AC4919">
        <w:rPr>
          <w:rFonts w:cs="Calibri"/>
          <w:sz w:val="24"/>
          <w:szCs w:val="24"/>
        </w:rPr>
        <w:t xml:space="preserve"> </w:t>
      </w:r>
      <w:r w:rsidR="004313C3">
        <w:rPr>
          <w:rFonts w:cs="Calibri"/>
          <w:sz w:val="24"/>
          <w:szCs w:val="24"/>
        </w:rPr>
        <w:t>A p</w:t>
      </w:r>
      <w:r w:rsidR="00DC2386" w:rsidRPr="00DC2386">
        <w:rPr>
          <w:rFonts w:cs="Calibri"/>
          <w:sz w:val="24"/>
          <w:szCs w:val="24"/>
        </w:rPr>
        <w:t>rofessional sports stadium</w:t>
      </w:r>
      <w:r w:rsidR="00DC2386">
        <w:rPr>
          <w:rFonts w:cs="Calibri"/>
          <w:sz w:val="24"/>
          <w:szCs w:val="24"/>
        </w:rPr>
        <w:t xml:space="preserve"> is defined as </w:t>
      </w:r>
      <w:r w:rsidR="00DC2386" w:rsidRPr="00DC2386">
        <w:rPr>
          <w:rFonts w:cs="Calibri"/>
          <w:sz w:val="24"/>
          <w:szCs w:val="24"/>
        </w:rPr>
        <w:t>a facility primarily intended to host a professional sports team</w:t>
      </w:r>
      <w:r w:rsidR="00DC2386">
        <w:rPr>
          <w:rFonts w:cs="Calibri"/>
          <w:sz w:val="24"/>
          <w:szCs w:val="24"/>
        </w:rPr>
        <w:t xml:space="preserve">, games </w:t>
      </w:r>
      <w:r w:rsidR="00DC2386" w:rsidRPr="00DC2386">
        <w:rPr>
          <w:rFonts w:cs="Calibri"/>
          <w:sz w:val="24"/>
          <w:szCs w:val="24"/>
        </w:rPr>
        <w:t>or league.</w:t>
      </w:r>
    </w:p>
    <w:p w14:paraId="55C2AD54" w14:textId="3A9CC431" w:rsidR="00071DA4" w:rsidRDefault="00D23095" w:rsidP="00071DA4">
      <w:pPr>
        <w:spacing w:line="440" w:lineRule="exact"/>
        <w:ind w:left="1440" w:hanging="1440"/>
        <w:rPr>
          <w:rFonts w:cs="Calibri"/>
          <w:sz w:val="24"/>
          <w:szCs w:val="24"/>
        </w:rPr>
      </w:pPr>
      <w:r w:rsidRPr="00D23095">
        <w:rPr>
          <w:rFonts w:cs="Calibri"/>
          <w:b/>
          <w:caps/>
          <w:sz w:val="24"/>
          <w:szCs w:val="24"/>
        </w:rPr>
        <w:t>Section 3</w:t>
      </w:r>
      <w:r w:rsidRPr="00D23095">
        <w:rPr>
          <w:rFonts w:cs="Calibri"/>
          <w:b/>
          <w:sz w:val="24"/>
          <w:szCs w:val="24"/>
        </w:rPr>
        <w:t>.</w:t>
      </w:r>
      <w:r w:rsidRPr="00D23095">
        <w:rPr>
          <w:rFonts w:cs="Calibri"/>
          <w:sz w:val="24"/>
          <w:szCs w:val="24"/>
        </w:rPr>
        <w:tab/>
      </w:r>
      <w:r w:rsidR="00BD6F6F" w:rsidRPr="00BD6F6F">
        <w:rPr>
          <w:rFonts w:cs="Calibri"/>
          <w:sz w:val="24"/>
          <w:szCs w:val="24"/>
        </w:rPr>
        <w:t>The Department of the Treasury shall oversee enforcement of this</w:t>
      </w:r>
      <w:r w:rsidR="00BD6F6F">
        <w:rPr>
          <w:rFonts w:cs="Calibri"/>
          <w:sz w:val="24"/>
          <w:szCs w:val="24"/>
        </w:rPr>
        <w:t xml:space="preserve"> legislation.</w:t>
      </w:r>
      <w:r w:rsidR="00740DD8">
        <w:rPr>
          <w:rFonts w:cs="Calibri"/>
          <w:sz w:val="24"/>
          <w:szCs w:val="24"/>
        </w:rPr>
        <w:t xml:space="preserve"> Any government entity found in violation of this act shall be </w:t>
      </w:r>
      <w:r w:rsidR="00740DD8" w:rsidRPr="00740DD8">
        <w:rPr>
          <w:rFonts w:cs="Calibri"/>
          <w:sz w:val="24"/>
          <w:szCs w:val="24"/>
        </w:rPr>
        <w:t>subject to a civil penalty of up to $</w:t>
      </w:r>
      <w:r w:rsidR="00740DD8">
        <w:rPr>
          <w:rFonts w:cs="Calibri"/>
          <w:sz w:val="24"/>
          <w:szCs w:val="24"/>
        </w:rPr>
        <w:t>500</w:t>
      </w:r>
      <w:r w:rsidR="00740DD8" w:rsidRPr="00740DD8">
        <w:rPr>
          <w:rFonts w:cs="Calibri"/>
          <w:sz w:val="24"/>
          <w:szCs w:val="24"/>
        </w:rPr>
        <w:t>,000.</w:t>
      </w:r>
    </w:p>
    <w:p w14:paraId="092853C5" w14:textId="0BF56272" w:rsidR="00D23095" w:rsidRPr="00D23095" w:rsidRDefault="00D23095" w:rsidP="00071DA4">
      <w:pPr>
        <w:spacing w:line="440" w:lineRule="exact"/>
        <w:ind w:left="1440" w:hanging="1440"/>
        <w:rPr>
          <w:rFonts w:cs="Calibri"/>
          <w:sz w:val="24"/>
          <w:szCs w:val="24"/>
        </w:rPr>
      </w:pPr>
      <w:r w:rsidRPr="00D23095">
        <w:rPr>
          <w:rFonts w:cs="Calibri"/>
          <w:b/>
          <w:sz w:val="24"/>
          <w:szCs w:val="24"/>
        </w:rPr>
        <w:t>SECTION 4.</w:t>
      </w:r>
      <w:r w:rsidRPr="00D23095">
        <w:rPr>
          <w:rFonts w:cs="Calibri"/>
          <w:b/>
          <w:sz w:val="24"/>
          <w:szCs w:val="24"/>
        </w:rPr>
        <w:tab/>
      </w:r>
      <w:r w:rsidRPr="00D23095">
        <w:rPr>
          <w:rFonts w:cs="Calibri"/>
          <w:sz w:val="24"/>
          <w:szCs w:val="24"/>
        </w:rPr>
        <w:t xml:space="preserve">This legislation will take effect </w:t>
      </w:r>
      <w:r w:rsidR="002C0B6F">
        <w:rPr>
          <w:rFonts w:cs="Calibri"/>
          <w:sz w:val="24"/>
          <w:szCs w:val="24"/>
        </w:rPr>
        <w:t xml:space="preserve">immediately upon passage. </w:t>
      </w:r>
    </w:p>
    <w:p w14:paraId="5ED6B077" w14:textId="2D407A6C" w:rsidR="003E23F7" w:rsidRDefault="00D23095" w:rsidP="00212399">
      <w:pPr>
        <w:spacing w:line="440" w:lineRule="exact"/>
        <w:ind w:left="1440" w:hanging="1440"/>
        <w:rPr>
          <w:rFonts w:cs="Calibri"/>
          <w:sz w:val="24"/>
          <w:szCs w:val="24"/>
        </w:rPr>
      </w:pPr>
      <w:r w:rsidRPr="00D23095">
        <w:rPr>
          <w:rFonts w:cs="Calibri"/>
          <w:b/>
          <w:sz w:val="24"/>
          <w:szCs w:val="24"/>
        </w:rPr>
        <w:t>SECTION 5.</w:t>
      </w:r>
      <w:r w:rsidRPr="00D23095">
        <w:rPr>
          <w:rFonts w:cs="Calibri"/>
          <w:sz w:val="24"/>
          <w:szCs w:val="24"/>
        </w:rPr>
        <w:t xml:space="preserve"> </w:t>
      </w:r>
      <w:r w:rsidRPr="00D23095">
        <w:rPr>
          <w:rFonts w:cs="Calibri"/>
          <w:sz w:val="24"/>
          <w:szCs w:val="24"/>
        </w:rPr>
        <w:tab/>
        <w:t>All laws in conflict with this legislation are hereby declared null and void.</w:t>
      </w:r>
    </w:p>
    <w:p w14:paraId="2F5E3BCE" w14:textId="495DFC79" w:rsidR="003E23F7" w:rsidRDefault="00212399" w:rsidP="00212399">
      <w:pPr>
        <w:suppressLineNumbers/>
        <w:spacing w:line="440" w:lineRule="exact"/>
        <w:ind w:left="1440" w:hanging="1440"/>
        <w:rPr>
          <w:rFonts w:cs="Calibri"/>
          <w:i/>
          <w:iCs/>
          <w:sz w:val="24"/>
          <w:szCs w:val="24"/>
        </w:rPr>
      </w:pPr>
      <w:r>
        <w:rPr>
          <w:rFonts w:cs="Calibri"/>
          <w:i/>
          <w:iCs/>
          <w:sz w:val="24"/>
          <w:szCs w:val="24"/>
        </w:rPr>
        <w:t>Introduced for Legislative Debate by FCDI Staff.</w:t>
      </w:r>
    </w:p>
    <w:p w14:paraId="73CFFCF5" w14:textId="77777777" w:rsidR="00212399" w:rsidRDefault="00212399" w:rsidP="00212399">
      <w:pPr>
        <w:suppressLineNumbers/>
        <w:spacing w:line="440" w:lineRule="exact"/>
        <w:ind w:left="1440" w:hanging="1440"/>
        <w:rPr>
          <w:rFonts w:cs="Calibri"/>
          <w:i/>
          <w:iCs/>
          <w:sz w:val="24"/>
          <w:szCs w:val="24"/>
        </w:rPr>
      </w:pPr>
    </w:p>
    <w:p w14:paraId="2B277557" w14:textId="77777777" w:rsidR="00212399" w:rsidRDefault="00212399" w:rsidP="00212399">
      <w:pPr>
        <w:suppressLineNumbers/>
        <w:spacing w:line="440" w:lineRule="exact"/>
        <w:ind w:left="1440" w:hanging="1440"/>
        <w:rPr>
          <w:rFonts w:cs="Calibri"/>
          <w:i/>
          <w:iCs/>
          <w:sz w:val="24"/>
          <w:szCs w:val="24"/>
        </w:rPr>
      </w:pPr>
    </w:p>
    <w:p w14:paraId="7796DFC9" w14:textId="77777777" w:rsidR="00212399" w:rsidRDefault="00212399" w:rsidP="00212399">
      <w:pPr>
        <w:suppressLineNumbers/>
        <w:spacing w:line="440" w:lineRule="exact"/>
        <w:ind w:left="1440" w:hanging="1440"/>
        <w:rPr>
          <w:rFonts w:cs="Calibri"/>
          <w:i/>
          <w:iCs/>
          <w:sz w:val="24"/>
          <w:szCs w:val="24"/>
        </w:rPr>
      </w:pPr>
    </w:p>
    <w:p w14:paraId="0344156C" w14:textId="77777777" w:rsidR="00212399" w:rsidRDefault="00212399" w:rsidP="00212399">
      <w:pPr>
        <w:suppressLineNumbers/>
        <w:spacing w:line="440" w:lineRule="exact"/>
        <w:ind w:left="1440" w:hanging="1440"/>
        <w:rPr>
          <w:rFonts w:cs="Calibri"/>
          <w:i/>
          <w:iCs/>
          <w:sz w:val="24"/>
          <w:szCs w:val="24"/>
        </w:rPr>
      </w:pPr>
    </w:p>
    <w:p w14:paraId="477D7CD0" w14:textId="77777777" w:rsidR="00212399" w:rsidRDefault="00212399" w:rsidP="00212399">
      <w:pPr>
        <w:suppressLineNumbers/>
        <w:spacing w:line="440" w:lineRule="exact"/>
        <w:ind w:left="1440" w:hanging="1440"/>
        <w:rPr>
          <w:rFonts w:cs="Calibri"/>
          <w:i/>
          <w:iCs/>
          <w:sz w:val="24"/>
          <w:szCs w:val="24"/>
        </w:rPr>
      </w:pPr>
    </w:p>
    <w:p w14:paraId="680866A4" w14:textId="77777777" w:rsidR="00212399" w:rsidRDefault="00212399" w:rsidP="00212399">
      <w:pPr>
        <w:suppressLineNumbers/>
        <w:spacing w:line="440" w:lineRule="exact"/>
        <w:ind w:left="1440" w:hanging="1440"/>
        <w:rPr>
          <w:rFonts w:cs="Calibri"/>
          <w:i/>
          <w:iCs/>
          <w:sz w:val="24"/>
          <w:szCs w:val="24"/>
        </w:rPr>
      </w:pPr>
    </w:p>
    <w:p w14:paraId="185BC5A1" w14:textId="77777777" w:rsidR="00212399" w:rsidRDefault="00212399" w:rsidP="00212399">
      <w:pPr>
        <w:suppressLineNumbers/>
        <w:spacing w:line="440" w:lineRule="exact"/>
        <w:ind w:left="1440" w:hanging="1440"/>
        <w:rPr>
          <w:rFonts w:cs="Calibri"/>
          <w:i/>
          <w:iCs/>
          <w:sz w:val="24"/>
          <w:szCs w:val="24"/>
        </w:rPr>
      </w:pPr>
    </w:p>
    <w:p w14:paraId="2C404F5F" w14:textId="77777777" w:rsidR="00212399" w:rsidRDefault="00212399" w:rsidP="00212399">
      <w:pPr>
        <w:suppressLineNumbers/>
        <w:spacing w:line="440" w:lineRule="exact"/>
        <w:ind w:left="1440" w:hanging="1440"/>
        <w:rPr>
          <w:rFonts w:cs="Calibri"/>
          <w:i/>
          <w:iCs/>
          <w:sz w:val="24"/>
          <w:szCs w:val="24"/>
        </w:rPr>
      </w:pPr>
    </w:p>
    <w:p w14:paraId="2073A0BA" w14:textId="77777777" w:rsidR="00212399" w:rsidRDefault="00212399" w:rsidP="00ED3F63">
      <w:pPr>
        <w:suppressLineNumbers/>
        <w:spacing w:line="440" w:lineRule="exact"/>
        <w:rPr>
          <w:rFonts w:cs="Calibri"/>
          <w:i/>
          <w:iCs/>
          <w:sz w:val="24"/>
          <w:szCs w:val="24"/>
        </w:rPr>
      </w:pPr>
    </w:p>
    <w:p w14:paraId="0238DA61" w14:textId="51A60DB4" w:rsidR="0060013F" w:rsidRPr="009F0C01" w:rsidRDefault="0060013F" w:rsidP="0060013F">
      <w:pPr>
        <w:spacing w:line="384" w:lineRule="auto"/>
        <w:rPr>
          <w:bCs/>
          <w:sz w:val="24"/>
          <w:szCs w:val="24"/>
        </w:rPr>
        <w:sectPr w:rsidR="0060013F" w:rsidRPr="009F0C01" w:rsidSect="008C2685">
          <w:footerReference w:type="default" r:id="rId10"/>
          <w:pgSz w:w="12240" w:h="15840"/>
          <w:pgMar w:top="1080" w:right="1080" w:bottom="1080" w:left="1800" w:header="720" w:footer="720" w:gutter="0"/>
          <w:lnNumType w:countBy="1" w:restart="newSection"/>
          <w:cols w:space="720"/>
          <w:docGrid w:linePitch="360"/>
        </w:sectPr>
      </w:pPr>
    </w:p>
    <w:p w14:paraId="576E9FD6" w14:textId="77777777" w:rsidR="00212399" w:rsidRPr="00212399" w:rsidRDefault="00212399" w:rsidP="00087227">
      <w:pPr>
        <w:suppressLineNumbers/>
        <w:spacing w:line="440" w:lineRule="exact"/>
        <w:rPr>
          <w:rFonts w:cs="Calibri"/>
          <w:i/>
          <w:iCs/>
          <w:sz w:val="24"/>
          <w:szCs w:val="24"/>
        </w:rPr>
      </w:pPr>
    </w:p>
    <w:p w14:paraId="7EC43B52" w14:textId="30EE47B0" w:rsidR="00587A1C" w:rsidRDefault="00587A1C" w:rsidP="00587A1C">
      <w:pPr>
        <w:suppressLineNumbers/>
        <w:spacing w:line="360" w:lineRule="auto"/>
        <w:jc w:val="center"/>
        <w:rPr>
          <w:rFonts w:cs="Calibri"/>
          <w:b/>
          <w:bCs/>
          <w:sz w:val="36"/>
          <w:szCs w:val="36"/>
        </w:rPr>
      </w:pPr>
      <w:r w:rsidRPr="00D23095">
        <w:rPr>
          <w:rFonts w:cs="Calibri"/>
          <w:b/>
          <w:bCs/>
          <w:sz w:val="36"/>
          <w:szCs w:val="36"/>
        </w:rPr>
        <w:t>10</w:t>
      </w:r>
      <w:r w:rsidR="00ED3F63">
        <w:rPr>
          <w:rFonts w:cs="Calibri"/>
          <w:b/>
          <w:bCs/>
          <w:sz w:val="36"/>
          <w:szCs w:val="36"/>
        </w:rPr>
        <w:t>2</w:t>
      </w:r>
      <w:r w:rsidRPr="00D23095">
        <w:rPr>
          <w:rFonts w:cs="Calibri"/>
          <w:b/>
          <w:bCs/>
          <w:sz w:val="36"/>
          <w:szCs w:val="36"/>
        </w:rPr>
        <w:t xml:space="preserve">. </w:t>
      </w:r>
      <w:r w:rsidR="00F058F0" w:rsidRPr="00F058F0">
        <w:rPr>
          <w:rFonts w:cs="Calibri"/>
          <w:b/>
          <w:bCs/>
          <w:sz w:val="36"/>
          <w:szCs w:val="36"/>
        </w:rPr>
        <w:t>A Bill to Promote Healthier SNAP Purchases</w:t>
      </w:r>
    </w:p>
    <w:p w14:paraId="4924B6F8" w14:textId="77777777" w:rsidR="00587A1C" w:rsidRPr="003E23F7" w:rsidRDefault="00587A1C" w:rsidP="0060013F">
      <w:pPr>
        <w:suppressLineNumbers/>
        <w:spacing w:line="360" w:lineRule="auto"/>
        <w:ind w:left="1440" w:hanging="1440"/>
        <w:rPr>
          <w:rFonts w:cs="Calibri"/>
          <w:caps/>
          <w:sz w:val="24"/>
          <w:szCs w:val="24"/>
        </w:rPr>
      </w:pPr>
      <w:proofErr w:type="gramStart"/>
      <w:r w:rsidRPr="003E23F7">
        <w:rPr>
          <w:rFonts w:cs="Calibri"/>
          <w:caps/>
          <w:sz w:val="24"/>
          <w:szCs w:val="24"/>
        </w:rPr>
        <w:t>BE IT</w:t>
      </w:r>
      <w:proofErr w:type="gramEnd"/>
      <w:r w:rsidRPr="003E23F7">
        <w:rPr>
          <w:rFonts w:cs="Calibri"/>
          <w:caps/>
          <w:sz w:val="24"/>
          <w:szCs w:val="24"/>
        </w:rPr>
        <w:t xml:space="preserve"> ENACTED BY THE CONGRESS HERE ASSEMBLED THAT:</w:t>
      </w:r>
    </w:p>
    <w:p w14:paraId="208C1D70" w14:textId="6634524F" w:rsidR="00587A1C" w:rsidRDefault="00587A1C" w:rsidP="0060013F">
      <w:pPr>
        <w:spacing w:line="440" w:lineRule="exact"/>
        <w:ind w:left="1440" w:hanging="1440"/>
        <w:rPr>
          <w:rFonts w:cs="Calibri"/>
          <w:sz w:val="24"/>
          <w:szCs w:val="24"/>
        </w:rPr>
      </w:pPr>
      <w:r w:rsidRPr="00D23095">
        <w:rPr>
          <w:rFonts w:cs="Calibri"/>
          <w:b/>
          <w:caps/>
          <w:sz w:val="24"/>
          <w:szCs w:val="24"/>
        </w:rPr>
        <w:t>Section 1</w:t>
      </w:r>
      <w:r w:rsidRPr="00D23095">
        <w:rPr>
          <w:rFonts w:cs="Calibri"/>
          <w:sz w:val="24"/>
          <w:szCs w:val="24"/>
        </w:rPr>
        <w:t>.</w:t>
      </w:r>
      <w:r w:rsidRPr="00D23095">
        <w:rPr>
          <w:rFonts w:cs="Calibri"/>
          <w:sz w:val="24"/>
          <w:szCs w:val="24"/>
        </w:rPr>
        <w:tab/>
      </w:r>
      <w:r w:rsidR="000E24BD" w:rsidRPr="000E24BD">
        <w:rPr>
          <w:rFonts w:cs="Calibri"/>
          <w:sz w:val="24"/>
          <w:szCs w:val="24"/>
        </w:rPr>
        <w:t>Supplemental Nutrition Assistance Program</w:t>
      </w:r>
      <w:r w:rsidR="009C3E24">
        <w:rPr>
          <w:rFonts w:cs="Calibri"/>
          <w:sz w:val="24"/>
          <w:szCs w:val="24"/>
        </w:rPr>
        <w:t xml:space="preserve"> (SNAP)</w:t>
      </w:r>
      <w:r w:rsidR="000E24BD" w:rsidRPr="000E24BD">
        <w:rPr>
          <w:rFonts w:cs="Calibri"/>
          <w:sz w:val="24"/>
          <w:szCs w:val="24"/>
        </w:rPr>
        <w:t xml:space="preserve"> benefits shall not be used to purchase soft drinks, </w:t>
      </w:r>
      <w:r w:rsidR="00A57A45" w:rsidRPr="00A57A45">
        <w:rPr>
          <w:rFonts w:cs="Calibri"/>
          <w:sz w:val="24"/>
          <w:szCs w:val="24"/>
        </w:rPr>
        <w:t>fruit and vegetable drinks with less than 50</w:t>
      </w:r>
      <w:r w:rsidR="00355659">
        <w:rPr>
          <w:rFonts w:cs="Calibri"/>
          <w:sz w:val="24"/>
          <w:szCs w:val="24"/>
        </w:rPr>
        <w:t xml:space="preserve"> percent </w:t>
      </w:r>
      <w:r w:rsidR="00A57A45" w:rsidRPr="00A57A45">
        <w:rPr>
          <w:rFonts w:cs="Calibri"/>
          <w:sz w:val="24"/>
          <w:szCs w:val="24"/>
        </w:rPr>
        <w:t>natural juice</w:t>
      </w:r>
      <w:r w:rsidR="00A57A45">
        <w:rPr>
          <w:rFonts w:cs="Calibri"/>
          <w:sz w:val="24"/>
          <w:szCs w:val="24"/>
        </w:rPr>
        <w:t xml:space="preserve">, </w:t>
      </w:r>
      <w:r w:rsidR="000E24BD" w:rsidRPr="000E24BD">
        <w:rPr>
          <w:rFonts w:cs="Calibri"/>
          <w:sz w:val="24"/>
          <w:szCs w:val="24"/>
        </w:rPr>
        <w:t>energy drinks, candy or prepared desserts.</w:t>
      </w:r>
      <w:r w:rsidR="00A57A45">
        <w:rPr>
          <w:rFonts w:cs="Calibri"/>
          <w:sz w:val="24"/>
          <w:szCs w:val="24"/>
        </w:rPr>
        <w:t xml:space="preserve"> </w:t>
      </w:r>
    </w:p>
    <w:p w14:paraId="3A522742" w14:textId="5BD71F03" w:rsidR="00587A1C" w:rsidRPr="00D23095" w:rsidRDefault="00587A1C" w:rsidP="0060013F">
      <w:pPr>
        <w:spacing w:line="440" w:lineRule="exact"/>
        <w:ind w:left="1440" w:hanging="1440"/>
        <w:rPr>
          <w:rFonts w:cs="Calibri"/>
          <w:sz w:val="24"/>
          <w:szCs w:val="24"/>
        </w:rPr>
      </w:pPr>
      <w:r w:rsidRPr="00D23095">
        <w:rPr>
          <w:rFonts w:cs="Calibri"/>
          <w:b/>
          <w:caps/>
          <w:sz w:val="24"/>
          <w:szCs w:val="24"/>
        </w:rPr>
        <w:t>Section 2</w:t>
      </w:r>
      <w:r w:rsidRPr="00D23095">
        <w:rPr>
          <w:rFonts w:cs="Calibri"/>
          <w:sz w:val="24"/>
          <w:szCs w:val="24"/>
        </w:rPr>
        <w:t>.</w:t>
      </w:r>
      <w:r w:rsidRPr="00D23095">
        <w:rPr>
          <w:rFonts w:cs="Calibri"/>
          <w:sz w:val="24"/>
          <w:szCs w:val="24"/>
        </w:rPr>
        <w:tab/>
      </w:r>
      <w:r w:rsidR="00515935" w:rsidRPr="00585A8F">
        <w:rPr>
          <w:rFonts w:cs="Calibri"/>
          <w:sz w:val="24"/>
          <w:szCs w:val="24"/>
        </w:rPr>
        <w:t>Soft drinks</w:t>
      </w:r>
      <w:r w:rsidR="00585A8F" w:rsidRPr="00585A8F">
        <w:rPr>
          <w:rFonts w:cs="Calibri"/>
          <w:sz w:val="24"/>
          <w:szCs w:val="24"/>
        </w:rPr>
        <w:t xml:space="preserve"> </w:t>
      </w:r>
      <w:r w:rsidR="00515935" w:rsidRPr="00585A8F">
        <w:rPr>
          <w:rFonts w:cs="Calibri"/>
          <w:sz w:val="24"/>
          <w:szCs w:val="24"/>
        </w:rPr>
        <w:t>are defined as carbonated beverages that contain added sugar or other caloric sweeteners</w:t>
      </w:r>
      <w:r w:rsidR="00585A8F">
        <w:rPr>
          <w:rFonts w:cs="Calibri"/>
          <w:sz w:val="24"/>
          <w:szCs w:val="24"/>
        </w:rPr>
        <w:t xml:space="preserve">. </w:t>
      </w:r>
      <w:r w:rsidR="00515935" w:rsidRPr="006F389A">
        <w:rPr>
          <w:rFonts w:cs="Calibri"/>
          <w:sz w:val="24"/>
          <w:szCs w:val="24"/>
        </w:rPr>
        <w:t>Fruit and vegetable drinks</w:t>
      </w:r>
      <w:r w:rsidR="00585A8F" w:rsidRPr="006F389A">
        <w:rPr>
          <w:rFonts w:cs="Calibri"/>
          <w:sz w:val="24"/>
          <w:szCs w:val="24"/>
        </w:rPr>
        <w:t xml:space="preserve"> are defined as</w:t>
      </w:r>
      <w:r w:rsidR="00515935" w:rsidRPr="006F389A">
        <w:rPr>
          <w:rFonts w:cs="Calibri"/>
          <w:sz w:val="24"/>
          <w:szCs w:val="24"/>
        </w:rPr>
        <w:t xml:space="preserve"> beverages marketed as containing fruit or vegetable juice, including juice blends, punches and drinks containing added w</w:t>
      </w:r>
      <w:r w:rsidR="006F389A" w:rsidRPr="006F389A">
        <w:rPr>
          <w:rFonts w:cs="Calibri"/>
          <w:sz w:val="24"/>
          <w:szCs w:val="24"/>
        </w:rPr>
        <w:t>ater or</w:t>
      </w:r>
      <w:r w:rsidR="00515935" w:rsidRPr="006F389A">
        <w:rPr>
          <w:rFonts w:cs="Calibri"/>
          <w:sz w:val="24"/>
          <w:szCs w:val="24"/>
        </w:rPr>
        <w:t xml:space="preserve"> sweeteners.</w:t>
      </w:r>
      <w:r w:rsidR="006F389A">
        <w:rPr>
          <w:rFonts w:cs="Calibri"/>
          <w:sz w:val="24"/>
          <w:szCs w:val="24"/>
        </w:rPr>
        <w:t xml:space="preserve"> </w:t>
      </w:r>
      <w:r w:rsidR="00515935" w:rsidRPr="00515935">
        <w:rPr>
          <w:rFonts w:cs="Calibri"/>
          <w:sz w:val="24"/>
          <w:szCs w:val="24"/>
        </w:rPr>
        <w:t>Natural juic</w:t>
      </w:r>
      <w:r w:rsidR="006F389A">
        <w:rPr>
          <w:rFonts w:cs="Calibri"/>
          <w:sz w:val="24"/>
          <w:szCs w:val="24"/>
        </w:rPr>
        <w:t xml:space="preserve">e is defined as </w:t>
      </w:r>
      <w:r w:rsidR="00515935" w:rsidRPr="00515935">
        <w:rPr>
          <w:rFonts w:cs="Calibri"/>
          <w:sz w:val="24"/>
          <w:szCs w:val="24"/>
        </w:rPr>
        <w:t>juice derived directly from fruits or vegetables without the addition of artificial flavors</w:t>
      </w:r>
      <w:r w:rsidR="005B0CC3">
        <w:rPr>
          <w:rFonts w:cs="Calibri"/>
          <w:sz w:val="24"/>
          <w:szCs w:val="24"/>
        </w:rPr>
        <w:t xml:space="preserve">, </w:t>
      </w:r>
      <w:r w:rsidR="00515935" w:rsidRPr="00515935">
        <w:rPr>
          <w:rFonts w:cs="Calibri"/>
          <w:sz w:val="24"/>
          <w:szCs w:val="24"/>
        </w:rPr>
        <w:t>synthetic juice substitutes</w:t>
      </w:r>
      <w:r w:rsidR="005B0CC3">
        <w:rPr>
          <w:rFonts w:cs="Calibri"/>
          <w:sz w:val="24"/>
          <w:szCs w:val="24"/>
        </w:rPr>
        <w:t xml:space="preserve"> or other fillers</w:t>
      </w:r>
      <w:r w:rsidR="00515935" w:rsidRPr="00515935">
        <w:rPr>
          <w:rFonts w:cs="Calibri"/>
          <w:sz w:val="24"/>
          <w:szCs w:val="24"/>
        </w:rPr>
        <w:t>.</w:t>
      </w:r>
      <w:r w:rsidR="006F389A">
        <w:rPr>
          <w:rFonts w:cs="Calibri"/>
          <w:sz w:val="24"/>
          <w:szCs w:val="24"/>
        </w:rPr>
        <w:t xml:space="preserve"> </w:t>
      </w:r>
      <w:r w:rsidR="00515935" w:rsidRPr="00515935">
        <w:rPr>
          <w:rFonts w:cs="Calibri"/>
          <w:sz w:val="24"/>
          <w:szCs w:val="24"/>
        </w:rPr>
        <w:t>Energy drinks</w:t>
      </w:r>
      <w:r w:rsidR="006F389A">
        <w:rPr>
          <w:rFonts w:cs="Calibri"/>
          <w:sz w:val="24"/>
          <w:szCs w:val="24"/>
        </w:rPr>
        <w:t xml:space="preserve"> are defined as </w:t>
      </w:r>
      <w:r w:rsidR="00515935" w:rsidRPr="00515935">
        <w:rPr>
          <w:rFonts w:cs="Calibri"/>
          <w:sz w:val="24"/>
          <w:szCs w:val="24"/>
        </w:rPr>
        <w:t>beverages marketed or labeled as providing energy through caffeine</w:t>
      </w:r>
      <w:r w:rsidR="00C101FE">
        <w:rPr>
          <w:rFonts w:cs="Calibri"/>
          <w:sz w:val="24"/>
          <w:szCs w:val="24"/>
        </w:rPr>
        <w:t xml:space="preserve"> </w:t>
      </w:r>
      <w:r w:rsidR="00515935" w:rsidRPr="00515935">
        <w:rPr>
          <w:rFonts w:cs="Calibri"/>
          <w:sz w:val="24"/>
          <w:szCs w:val="24"/>
        </w:rPr>
        <w:t xml:space="preserve">or similar </w:t>
      </w:r>
      <w:r w:rsidR="00C101FE" w:rsidRPr="00515935">
        <w:rPr>
          <w:rFonts w:cs="Calibri"/>
          <w:sz w:val="24"/>
          <w:szCs w:val="24"/>
        </w:rPr>
        <w:t>stimulants</w:t>
      </w:r>
      <w:r w:rsidR="00515935" w:rsidRPr="00515935">
        <w:rPr>
          <w:rFonts w:cs="Calibri"/>
          <w:sz w:val="24"/>
          <w:szCs w:val="24"/>
        </w:rPr>
        <w:t>.</w:t>
      </w:r>
      <w:r w:rsidR="006F389A">
        <w:rPr>
          <w:rFonts w:cs="Calibri"/>
          <w:sz w:val="24"/>
          <w:szCs w:val="24"/>
        </w:rPr>
        <w:t xml:space="preserve"> </w:t>
      </w:r>
      <w:r w:rsidR="00515935" w:rsidRPr="00515935">
        <w:rPr>
          <w:rFonts w:cs="Calibri"/>
          <w:sz w:val="24"/>
          <w:szCs w:val="24"/>
        </w:rPr>
        <w:t>Candy</w:t>
      </w:r>
      <w:r w:rsidR="006F389A">
        <w:rPr>
          <w:rFonts w:cs="Calibri"/>
          <w:sz w:val="24"/>
          <w:szCs w:val="24"/>
        </w:rPr>
        <w:t xml:space="preserve"> is defined as </w:t>
      </w:r>
      <w:r w:rsidR="00515935" w:rsidRPr="00515935">
        <w:rPr>
          <w:rFonts w:cs="Calibri"/>
          <w:sz w:val="24"/>
          <w:szCs w:val="24"/>
        </w:rPr>
        <w:t>a confectionery product primarily composed of sugar</w:t>
      </w:r>
      <w:r w:rsidR="0040766E">
        <w:rPr>
          <w:rFonts w:cs="Calibri"/>
          <w:sz w:val="24"/>
          <w:szCs w:val="24"/>
        </w:rPr>
        <w:t xml:space="preserve"> or other </w:t>
      </w:r>
      <w:r w:rsidR="00515935" w:rsidRPr="00515935">
        <w:rPr>
          <w:rFonts w:cs="Calibri"/>
          <w:sz w:val="24"/>
          <w:szCs w:val="24"/>
        </w:rPr>
        <w:t>sweeteners.</w:t>
      </w:r>
      <w:r w:rsidR="006F389A">
        <w:rPr>
          <w:rFonts w:cs="Calibri"/>
          <w:sz w:val="24"/>
          <w:szCs w:val="24"/>
        </w:rPr>
        <w:t xml:space="preserve"> </w:t>
      </w:r>
      <w:r w:rsidR="00515935" w:rsidRPr="00515935">
        <w:rPr>
          <w:rFonts w:cs="Calibri"/>
          <w:sz w:val="24"/>
          <w:szCs w:val="24"/>
        </w:rPr>
        <w:t>Prepared desserts</w:t>
      </w:r>
      <w:r w:rsidR="006F389A">
        <w:rPr>
          <w:rFonts w:cs="Calibri"/>
          <w:sz w:val="24"/>
          <w:szCs w:val="24"/>
        </w:rPr>
        <w:t xml:space="preserve"> are defined as </w:t>
      </w:r>
      <w:r w:rsidR="00515935" w:rsidRPr="00515935">
        <w:rPr>
          <w:rFonts w:cs="Calibri"/>
          <w:sz w:val="24"/>
          <w:szCs w:val="24"/>
        </w:rPr>
        <w:t xml:space="preserve">commercially prepared </w:t>
      </w:r>
      <w:r w:rsidR="00F10E66">
        <w:rPr>
          <w:rFonts w:cs="Calibri"/>
          <w:sz w:val="24"/>
          <w:szCs w:val="24"/>
        </w:rPr>
        <w:t xml:space="preserve">and processed </w:t>
      </w:r>
      <w:r w:rsidR="00515935" w:rsidRPr="00515935">
        <w:rPr>
          <w:rFonts w:cs="Calibri"/>
          <w:sz w:val="24"/>
          <w:szCs w:val="24"/>
        </w:rPr>
        <w:t>sweet foods, including cakes, pies, cookies, brownies, pastries and similar products</w:t>
      </w:r>
      <w:r w:rsidR="00F10E66">
        <w:rPr>
          <w:rFonts w:cs="Calibri"/>
          <w:sz w:val="24"/>
          <w:szCs w:val="24"/>
        </w:rPr>
        <w:t>.</w:t>
      </w:r>
    </w:p>
    <w:p w14:paraId="7CB8D315" w14:textId="46976B8E" w:rsidR="00587A1C" w:rsidRDefault="00587A1C" w:rsidP="0060013F">
      <w:pPr>
        <w:spacing w:line="440" w:lineRule="exact"/>
        <w:ind w:left="1440" w:hanging="1440"/>
        <w:rPr>
          <w:rFonts w:cs="Calibri"/>
          <w:sz w:val="24"/>
          <w:szCs w:val="24"/>
        </w:rPr>
      </w:pPr>
      <w:r w:rsidRPr="00D23095">
        <w:rPr>
          <w:rFonts w:cs="Calibri"/>
          <w:b/>
          <w:caps/>
          <w:sz w:val="24"/>
          <w:szCs w:val="24"/>
        </w:rPr>
        <w:t>Section 3</w:t>
      </w:r>
      <w:r w:rsidRPr="00D23095">
        <w:rPr>
          <w:rFonts w:cs="Calibri"/>
          <w:b/>
          <w:sz w:val="24"/>
          <w:szCs w:val="24"/>
        </w:rPr>
        <w:t>.</w:t>
      </w:r>
      <w:r w:rsidRPr="00D23095">
        <w:rPr>
          <w:rFonts w:cs="Calibri"/>
          <w:sz w:val="24"/>
          <w:szCs w:val="24"/>
        </w:rPr>
        <w:tab/>
      </w:r>
      <w:r w:rsidR="00947B24" w:rsidRPr="00947B24">
        <w:rPr>
          <w:rFonts w:cs="Calibri"/>
          <w:sz w:val="24"/>
          <w:szCs w:val="24"/>
        </w:rPr>
        <w:t xml:space="preserve">The Department of Agriculture shall </w:t>
      </w:r>
      <w:r w:rsidR="00947B24">
        <w:rPr>
          <w:rFonts w:cs="Calibri"/>
          <w:sz w:val="24"/>
          <w:szCs w:val="24"/>
        </w:rPr>
        <w:t xml:space="preserve">oversee the implementation of this legislation and </w:t>
      </w:r>
      <w:r w:rsidR="00947B24" w:rsidRPr="00947B24">
        <w:rPr>
          <w:rFonts w:cs="Calibri"/>
          <w:sz w:val="24"/>
          <w:szCs w:val="24"/>
        </w:rPr>
        <w:t xml:space="preserve">establish a list of products prohibited under </w:t>
      </w:r>
      <w:r w:rsidR="00947B24">
        <w:rPr>
          <w:rFonts w:cs="Calibri"/>
          <w:sz w:val="24"/>
          <w:szCs w:val="24"/>
        </w:rPr>
        <w:t>S</w:t>
      </w:r>
      <w:r w:rsidR="00947B24" w:rsidRPr="00947B24">
        <w:rPr>
          <w:rFonts w:cs="Calibri"/>
          <w:sz w:val="24"/>
          <w:szCs w:val="24"/>
        </w:rPr>
        <w:t>ection</w:t>
      </w:r>
      <w:r w:rsidR="00947B24">
        <w:rPr>
          <w:rFonts w:cs="Calibri"/>
          <w:sz w:val="24"/>
          <w:szCs w:val="24"/>
        </w:rPr>
        <w:t xml:space="preserve"> 1.</w:t>
      </w:r>
    </w:p>
    <w:p w14:paraId="5986D11A" w14:textId="77777777" w:rsidR="00587A1C" w:rsidRPr="00D23095" w:rsidRDefault="00587A1C" w:rsidP="0060013F">
      <w:pPr>
        <w:spacing w:line="440" w:lineRule="exact"/>
        <w:ind w:left="1440" w:hanging="1440"/>
        <w:rPr>
          <w:rFonts w:cs="Calibri"/>
          <w:sz w:val="24"/>
          <w:szCs w:val="24"/>
        </w:rPr>
      </w:pPr>
      <w:r w:rsidRPr="00D23095">
        <w:rPr>
          <w:rFonts w:cs="Calibri"/>
          <w:b/>
          <w:sz w:val="24"/>
          <w:szCs w:val="24"/>
        </w:rPr>
        <w:t>SECTION 4.</w:t>
      </w:r>
      <w:r w:rsidRPr="00D23095">
        <w:rPr>
          <w:rFonts w:cs="Calibri"/>
          <w:b/>
          <w:sz w:val="24"/>
          <w:szCs w:val="24"/>
        </w:rPr>
        <w:tab/>
      </w:r>
      <w:r w:rsidRPr="00D23095">
        <w:rPr>
          <w:rFonts w:cs="Calibri"/>
          <w:sz w:val="24"/>
          <w:szCs w:val="24"/>
        </w:rPr>
        <w:t xml:space="preserve">This legislation will take effect </w:t>
      </w:r>
      <w:r>
        <w:rPr>
          <w:rFonts w:cs="Calibri"/>
          <w:sz w:val="24"/>
          <w:szCs w:val="24"/>
        </w:rPr>
        <w:t xml:space="preserve">immediately upon passage. </w:t>
      </w:r>
    </w:p>
    <w:p w14:paraId="2410B1AE" w14:textId="77777777" w:rsidR="00587A1C" w:rsidRDefault="00587A1C" w:rsidP="0060013F">
      <w:pPr>
        <w:spacing w:line="440" w:lineRule="exact"/>
        <w:ind w:left="1440" w:hanging="1440"/>
        <w:rPr>
          <w:rFonts w:cs="Calibri"/>
          <w:sz w:val="24"/>
          <w:szCs w:val="24"/>
        </w:rPr>
      </w:pPr>
      <w:r w:rsidRPr="00D23095">
        <w:rPr>
          <w:rFonts w:cs="Calibri"/>
          <w:b/>
          <w:sz w:val="24"/>
          <w:szCs w:val="24"/>
        </w:rPr>
        <w:t>SECTION 5.</w:t>
      </w:r>
      <w:r w:rsidRPr="00D23095">
        <w:rPr>
          <w:rFonts w:cs="Calibri"/>
          <w:sz w:val="24"/>
          <w:szCs w:val="24"/>
        </w:rPr>
        <w:t xml:space="preserve"> </w:t>
      </w:r>
      <w:r w:rsidRPr="00D23095">
        <w:rPr>
          <w:rFonts w:cs="Calibri"/>
          <w:sz w:val="24"/>
          <w:szCs w:val="24"/>
        </w:rPr>
        <w:tab/>
        <w:t>All laws in conflict with this legislation are hereby declared null and void.</w:t>
      </w:r>
    </w:p>
    <w:p w14:paraId="4990AEE8" w14:textId="2B1641DF" w:rsidR="008F3728" w:rsidRPr="008F3728" w:rsidRDefault="00587A1C" w:rsidP="008F3728">
      <w:pPr>
        <w:suppressLineNumbers/>
        <w:spacing w:line="440" w:lineRule="exact"/>
        <w:ind w:left="1440" w:hanging="1440"/>
        <w:rPr>
          <w:rFonts w:cs="Calibri"/>
          <w:i/>
          <w:iCs/>
          <w:sz w:val="24"/>
          <w:szCs w:val="24"/>
        </w:rPr>
        <w:sectPr w:rsidR="008F3728" w:rsidRPr="008F3728" w:rsidSect="00B8359C">
          <w:pgSz w:w="12240" w:h="15840"/>
          <w:pgMar w:top="1080" w:right="1800" w:bottom="1080" w:left="1800" w:header="720" w:footer="720" w:gutter="0"/>
          <w:lnNumType w:countBy="1" w:restart="newSection"/>
          <w:cols w:space="720"/>
          <w:docGrid w:linePitch="360"/>
        </w:sectPr>
      </w:pPr>
      <w:r>
        <w:rPr>
          <w:rFonts w:cs="Calibri"/>
          <w:i/>
          <w:iCs/>
          <w:sz w:val="24"/>
          <w:szCs w:val="24"/>
        </w:rPr>
        <w:t>Introduced for Legislative Debate by FCDI Staff</w:t>
      </w:r>
      <w:r w:rsidR="008F3728">
        <w:rPr>
          <w:rFonts w:cs="Calibri"/>
          <w:i/>
          <w:iCs/>
          <w:sz w:val="24"/>
          <w:szCs w:val="24"/>
        </w:rPr>
        <w:t>.</w:t>
      </w:r>
    </w:p>
    <w:p w14:paraId="7D6312D3" w14:textId="51D4B27E" w:rsidR="00587A1C" w:rsidRDefault="00587A1C" w:rsidP="00587A1C">
      <w:pPr>
        <w:suppressLineNumbers/>
        <w:spacing w:line="360" w:lineRule="auto"/>
        <w:jc w:val="center"/>
        <w:rPr>
          <w:rFonts w:cs="Calibri"/>
          <w:b/>
          <w:bCs/>
          <w:sz w:val="36"/>
          <w:szCs w:val="36"/>
        </w:rPr>
      </w:pPr>
      <w:r w:rsidRPr="00D23095">
        <w:rPr>
          <w:rFonts w:cs="Calibri"/>
          <w:b/>
          <w:bCs/>
          <w:sz w:val="36"/>
          <w:szCs w:val="36"/>
        </w:rPr>
        <w:lastRenderedPageBreak/>
        <w:t>10</w:t>
      </w:r>
      <w:r w:rsidR="00D72E7F">
        <w:rPr>
          <w:rFonts w:cs="Calibri"/>
          <w:b/>
          <w:bCs/>
          <w:sz w:val="36"/>
          <w:szCs w:val="36"/>
        </w:rPr>
        <w:t>3</w:t>
      </w:r>
      <w:r w:rsidRPr="00D23095">
        <w:rPr>
          <w:rFonts w:cs="Calibri"/>
          <w:b/>
          <w:bCs/>
          <w:sz w:val="36"/>
          <w:szCs w:val="36"/>
        </w:rPr>
        <w:t xml:space="preserve">. </w:t>
      </w:r>
      <w:r w:rsidR="00E85F4E">
        <w:rPr>
          <w:rFonts w:cs="Calibri"/>
          <w:b/>
          <w:bCs/>
          <w:sz w:val="36"/>
          <w:szCs w:val="36"/>
        </w:rPr>
        <w:t>A Bill to Establish Accountability for Oil and Gas Permits and Leases</w:t>
      </w:r>
    </w:p>
    <w:p w14:paraId="5CD61466" w14:textId="77777777" w:rsidR="00587A1C" w:rsidRPr="003E23F7" w:rsidRDefault="00587A1C" w:rsidP="00587A1C">
      <w:pPr>
        <w:spacing w:line="360" w:lineRule="auto"/>
        <w:ind w:left="1440" w:hanging="1440"/>
        <w:rPr>
          <w:rFonts w:cs="Calibri"/>
          <w:caps/>
          <w:sz w:val="24"/>
          <w:szCs w:val="24"/>
        </w:rPr>
      </w:pPr>
      <w:proofErr w:type="gramStart"/>
      <w:r w:rsidRPr="003E23F7">
        <w:rPr>
          <w:rFonts w:cs="Calibri"/>
          <w:caps/>
          <w:sz w:val="24"/>
          <w:szCs w:val="24"/>
        </w:rPr>
        <w:t>BE IT</w:t>
      </w:r>
      <w:proofErr w:type="gramEnd"/>
      <w:r w:rsidRPr="003E23F7">
        <w:rPr>
          <w:rFonts w:cs="Calibri"/>
          <w:caps/>
          <w:sz w:val="24"/>
          <w:szCs w:val="24"/>
        </w:rPr>
        <w:t xml:space="preserve"> ENACTED BY THE CONGRESS HERE ASSEMBLED THAT:</w:t>
      </w:r>
    </w:p>
    <w:p w14:paraId="2A978D23" w14:textId="72413AEE" w:rsidR="002C2252" w:rsidRDefault="00587A1C" w:rsidP="00587A1C">
      <w:pPr>
        <w:spacing w:line="440" w:lineRule="exact"/>
        <w:ind w:left="1440" w:hanging="1440"/>
        <w:rPr>
          <w:rFonts w:cs="Calibri"/>
          <w:sz w:val="24"/>
          <w:szCs w:val="24"/>
        </w:rPr>
      </w:pPr>
      <w:r w:rsidRPr="00D23095">
        <w:rPr>
          <w:rFonts w:cs="Calibri"/>
          <w:b/>
          <w:caps/>
          <w:sz w:val="24"/>
          <w:szCs w:val="24"/>
        </w:rPr>
        <w:t>Section 1</w:t>
      </w:r>
      <w:r w:rsidRPr="00D23095">
        <w:rPr>
          <w:rFonts w:cs="Calibri"/>
          <w:sz w:val="24"/>
          <w:szCs w:val="24"/>
        </w:rPr>
        <w:t>.</w:t>
      </w:r>
      <w:r w:rsidRPr="00D23095">
        <w:rPr>
          <w:rFonts w:cs="Calibri"/>
          <w:sz w:val="24"/>
          <w:szCs w:val="24"/>
        </w:rPr>
        <w:tab/>
      </w:r>
      <w:r w:rsidR="00C57CBD" w:rsidRPr="00C57CBD">
        <w:rPr>
          <w:rFonts w:cs="Calibri"/>
          <w:sz w:val="24"/>
          <w:szCs w:val="24"/>
        </w:rPr>
        <w:t xml:space="preserve">The Bureau of Land Management shall make a final determination on applications for oil and natural gas drilling permits </w:t>
      </w:r>
      <w:r w:rsidR="009B62DD">
        <w:rPr>
          <w:rFonts w:cs="Calibri"/>
          <w:sz w:val="24"/>
          <w:szCs w:val="24"/>
        </w:rPr>
        <w:t xml:space="preserve">and leases </w:t>
      </w:r>
      <w:r w:rsidR="00C57CBD" w:rsidRPr="00C57CBD">
        <w:rPr>
          <w:rFonts w:cs="Calibri"/>
          <w:sz w:val="24"/>
          <w:szCs w:val="24"/>
        </w:rPr>
        <w:t>on federal lands within 90 days of receiving a complete application.</w:t>
      </w:r>
      <w:r w:rsidR="00C57CBD">
        <w:rPr>
          <w:rFonts w:cs="Calibri"/>
          <w:sz w:val="24"/>
          <w:szCs w:val="24"/>
        </w:rPr>
        <w:t xml:space="preserve"> </w:t>
      </w:r>
    </w:p>
    <w:p w14:paraId="6F03AF41" w14:textId="4AD40692" w:rsidR="002C2252" w:rsidRPr="000E6A8E" w:rsidRDefault="002C2252" w:rsidP="002C2252">
      <w:pPr>
        <w:pStyle w:val="ListParagraph"/>
        <w:numPr>
          <w:ilvl w:val="0"/>
          <w:numId w:val="21"/>
        </w:numPr>
        <w:spacing w:line="440" w:lineRule="exact"/>
        <w:rPr>
          <w:rFonts w:ascii="Calibri" w:eastAsia="Times New Roman" w:hAnsi="Calibri" w:cs="Calibri"/>
          <w:kern w:val="0"/>
          <w14:ligatures w14:val="none"/>
        </w:rPr>
      </w:pPr>
      <w:r w:rsidRPr="000E6A8E">
        <w:rPr>
          <w:rFonts w:ascii="Calibri" w:eastAsia="Times New Roman" w:hAnsi="Calibri" w:cs="Calibri"/>
          <w:kern w:val="0"/>
          <w14:ligatures w14:val="none"/>
        </w:rPr>
        <w:t>The Bureau of Land Management may extend the review period by up to 30 days when additional review is necessary.</w:t>
      </w:r>
    </w:p>
    <w:p w14:paraId="1BD96EB0" w14:textId="6145A467" w:rsidR="00587A1C" w:rsidRPr="000E6A8E" w:rsidRDefault="00FC627B" w:rsidP="002C2252">
      <w:pPr>
        <w:pStyle w:val="ListParagraph"/>
        <w:numPr>
          <w:ilvl w:val="0"/>
          <w:numId w:val="21"/>
        </w:numPr>
        <w:spacing w:line="440" w:lineRule="exact"/>
        <w:rPr>
          <w:rFonts w:ascii="Calibri" w:eastAsia="Times New Roman" w:hAnsi="Calibri" w:cs="Calibri"/>
          <w:kern w:val="0"/>
          <w14:ligatures w14:val="none"/>
        </w:rPr>
      </w:pPr>
      <w:r w:rsidRPr="000E6A8E">
        <w:rPr>
          <w:rFonts w:ascii="Calibri" w:eastAsia="Times New Roman" w:hAnsi="Calibri" w:cs="Calibri"/>
          <w:kern w:val="0"/>
          <w14:ligatures w14:val="none"/>
        </w:rPr>
        <w:t>Any oil or natural gas drilling permit or lease issued for development on federal lands shall expire if drilling or production has not commenced within three years of the date of issuance.</w:t>
      </w:r>
    </w:p>
    <w:p w14:paraId="7F782369" w14:textId="066F5167" w:rsidR="00587A1C" w:rsidRPr="00D23095" w:rsidRDefault="00587A1C" w:rsidP="00587A1C">
      <w:pPr>
        <w:spacing w:line="440" w:lineRule="exact"/>
        <w:ind w:left="1440" w:hanging="1440"/>
        <w:rPr>
          <w:rFonts w:cs="Calibri"/>
          <w:sz w:val="24"/>
          <w:szCs w:val="24"/>
        </w:rPr>
      </w:pPr>
      <w:r w:rsidRPr="00D23095">
        <w:rPr>
          <w:rFonts w:cs="Calibri"/>
          <w:b/>
          <w:caps/>
          <w:sz w:val="24"/>
          <w:szCs w:val="24"/>
        </w:rPr>
        <w:t>Section 2</w:t>
      </w:r>
      <w:r w:rsidRPr="00D23095">
        <w:rPr>
          <w:rFonts w:cs="Calibri"/>
          <w:sz w:val="24"/>
          <w:szCs w:val="24"/>
        </w:rPr>
        <w:t>.</w:t>
      </w:r>
      <w:r w:rsidRPr="00D23095">
        <w:rPr>
          <w:rFonts w:cs="Calibri"/>
          <w:sz w:val="24"/>
          <w:szCs w:val="24"/>
        </w:rPr>
        <w:tab/>
      </w:r>
      <w:r w:rsidR="00173A29" w:rsidRPr="00173A29">
        <w:rPr>
          <w:rFonts w:cs="Calibri"/>
          <w:sz w:val="24"/>
          <w:szCs w:val="24"/>
        </w:rPr>
        <w:t>Oil and natural gas leases and drilling permits</w:t>
      </w:r>
      <w:r w:rsidR="00173A29">
        <w:rPr>
          <w:rFonts w:cs="Calibri"/>
          <w:sz w:val="24"/>
          <w:szCs w:val="24"/>
        </w:rPr>
        <w:t xml:space="preserve"> are defined as </w:t>
      </w:r>
      <w:r w:rsidR="00173A29" w:rsidRPr="00173A29">
        <w:rPr>
          <w:rFonts w:cs="Calibri"/>
          <w:sz w:val="24"/>
          <w:szCs w:val="24"/>
        </w:rPr>
        <w:t>federal authorizations issued by the Bureau of Land Management that allow a person or company to explore for, develop</w:t>
      </w:r>
      <w:r w:rsidR="00173A29">
        <w:rPr>
          <w:rFonts w:cs="Calibri"/>
          <w:sz w:val="24"/>
          <w:szCs w:val="24"/>
        </w:rPr>
        <w:t xml:space="preserve"> </w:t>
      </w:r>
      <w:r w:rsidR="00173A29" w:rsidRPr="00173A29">
        <w:rPr>
          <w:rFonts w:cs="Calibri"/>
          <w:sz w:val="24"/>
          <w:szCs w:val="24"/>
        </w:rPr>
        <w:t>or extract oil or natural gas on federal lands.</w:t>
      </w:r>
    </w:p>
    <w:p w14:paraId="0B20A44E" w14:textId="3836E328" w:rsidR="00F84EBD" w:rsidRDefault="00587A1C" w:rsidP="00F84EBD">
      <w:pPr>
        <w:spacing w:line="440" w:lineRule="exact"/>
        <w:ind w:left="1440" w:hanging="1440"/>
        <w:rPr>
          <w:rFonts w:cs="Calibri"/>
          <w:sz w:val="24"/>
          <w:szCs w:val="24"/>
        </w:rPr>
      </w:pPr>
      <w:r w:rsidRPr="00D23095">
        <w:rPr>
          <w:rFonts w:cs="Calibri"/>
          <w:b/>
          <w:caps/>
          <w:sz w:val="24"/>
          <w:szCs w:val="24"/>
        </w:rPr>
        <w:t>Section 3</w:t>
      </w:r>
      <w:r w:rsidRPr="00D23095">
        <w:rPr>
          <w:rFonts w:cs="Calibri"/>
          <w:b/>
          <w:sz w:val="24"/>
          <w:szCs w:val="24"/>
        </w:rPr>
        <w:t>.</w:t>
      </w:r>
      <w:r w:rsidRPr="00D23095">
        <w:rPr>
          <w:rFonts w:cs="Calibri"/>
          <w:sz w:val="24"/>
          <w:szCs w:val="24"/>
        </w:rPr>
        <w:tab/>
      </w:r>
      <w:r w:rsidR="00F84EBD" w:rsidRPr="00C57CBD">
        <w:rPr>
          <w:rFonts w:cs="Calibri"/>
          <w:sz w:val="24"/>
          <w:szCs w:val="24"/>
        </w:rPr>
        <w:t xml:space="preserve">The </w:t>
      </w:r>
      <w:r w:rsidR="00F84EBD" w:rsidRPr="00F84EBD">
        <w:rPr>
          <w:rFonts w:cs="Calibri"/>
          <w:sz w:val="24"/>
          <w:szCs w:val="24"/>
        </w:rPr>
        <w:t xml:space="preserve">Department of the Interior </w:t>
      </w:r>
      <w:r w:rsidR="00F84EBD">
        <w:rPr>
          <w:rFonts w:cs="Calibri"/>
          <w:sz w:val="24"/>
          <w:szCs w:val="24"/>
        </w:rPr>
        <w:t xml:space="preserve">shall oversee the implementation of this legislation. </w:t>
      </w:r>
      <w:r w:rsidR="00F84EBD" w:rsidRPr="00F84EBD">
        <w:rPr>
          <w:rFonts w:cs="Calibri"/>
          <w:sz w:val="24"/>
          <w:szCs w:val="24"/>
        </w:rPr>
        <w:t>The Bureau of Land Management</w:t>
      </w:r>
      <w:r w:rsidR="00F84EBD">
        <w:rPr>
          <w:rFonts w:cs="Calibri"/>
          <w:sz w:val="24"/>
          <w:szCs w:val="24"/>
        </w:rPr>
        <w:t xml:space="preserve"> must notify applicants of any extension of the review period</w:t>
      </w:r>
      <w:r w:rsidR="00D438E2">
        <w:rPr>
          <w:rFonts w:cs="Calibri"/>
          <w:sz w:val="24"/>
          <w:szCs w:val="24"/>
        </w:rPr>
        <w:t xml:space="preserve"> within the initial </w:t>
      </w:r>
      <w:r w:rsidR="00F26420">
        <w:rPr>
          <w:rFonts w:cs="Calibri"/>
          <w:sz w:val="24"/>
          <w:szCs w:val="24"/>
        </w:rPr>
        <w:t>90-day</w:t>
      </w:r>
      <w:r w:rsidR="00D438E2">
        <w:rPr>
          <w:rFonts w:cs="Calibri"/>
          <w:sz w:val="24"/>
          <w:szCs w:val="24"/>
        </w:rPr>
        <w:t xml:space="preserve"> period.</w:t>
      </w:r>
    </w:p>
    <w:p w14:paraId="1B8EBB3D" w14:textId="02CA839B" w:rsidR="00587A1C" w:rsidRPr="00D23095" w:rsidRDefault="00587A1C" w:rsidP="00587A1C">
      <w:pPr>
        <w:spacing w:line="440" w:lineRule="exact"/>
        <w:ind w:left="1440" w:hanging="1440"/>
        <w:rPr>
          <w:rFonts w:cs="Calibri"/>
          <w:sz w:val="24"/>
          <w:szCs w:val="24"/>
        </w:rPr>
      </w:pPr>
      <w:r w:rsidRPr="00D23095">
        <w:rPr>
          <w:rFonts w:cs="Calibri"/>
          <w:b/>
          <w:sz w:val="24"/>
          <w:szCs w:val="24"/>
        </w:rPr>
        <w:t>SECTION 4.</w:t>
      </w:r>
      <w:r w:rsidRPr="00D23095">
        <w:rPr>
          <w:rFonts w:cs="Calibri"/>
          <w:b/>
          <w:sz w:val="24"/>
          <w:szCs w:val="24"/>
        </w:rPr>
        <w:tab/>
      </w:r>
      <w:r w:rsidRPr="00D23095">
        <w:rPr>
          <w:rFonts w:cs="Calibri"/>
          <w:sz w:val="24"/>
          <w:szCs w:val="24"/>
        </w:rPr>
        <w:t xml:space="preserve">This legislation will take effect </w:t>
      </w:r>
      <w:r w:rsidR="00F26420">
        <w:rPr>
          <w:rFonts w:cs="Calibri"/>
          <w:sz w:val="24"/>
          <w:szCs w:val="24"/>
        </w:rPr>
        <w:t>January 1, 2027.</w:t>
      </w:r>
      <w:r>
        <w:rPr>
          <w:rFonts w:cs="Calibri"/>
          <w:sz w:val="24"/>
          <w:szCs w:val="24"/>
        </w:rPr>
        <w:t xml:space="preserve"> </w:t>
      </w:r>
    </w:p>
    <w:p w14:paraId="4DB1D0E7" w14:textId="77777777" w:rsidR="00587A1C" w:rsidRDefault="00587A1C" w:rsidP="00587A1C">
      <w:pPr>
        <w:spacing w:line="440" w:lineRule="exact"/>
        <w:ind w:left="1440" w:hanging="1440"/>
        <w:rPr>
          <w:rFonts w:cs="Calibri"/>
          <w:sz w:val="24"/>
          <w:szCs w:val="24"/>
        </w:rPr>
      </w:pPr>
      <w:r w:rsidRPr="00D23095">
        <w:rPr>
          <w:rFonts w:cs="Calibri"/>
          <w:b/>
          <w:sz w:val="24"/>
          <w:szCs w:val="24"/>
        </w:rPr>
        <w:t>SECTION 5.</w:t>
      </w:r>
      <w:r w:rsidRPr="00D23095">
        <w:rPr>
          <w:rFonts w:cs="Calibri"/>
          <w:sz w:val="24"/>
          <w:szCs w:val="24"/>
        </w:rPr>
        <w:t xml:space="preserve"> </w:t>
      </w:r>
      <w:r w:rsidRPr="00D23095">
        <w:rPr>
          <w:rFonts w:cs="Calibri"/>
          <w:sz w:val="24"/>
          <w:szCs w:val="24"/>
        </w:rPr>
        <w:tab/>
        <w:t>All laws in conflict with this legislation are hereby declared null and void.</w:t>
      </w:r>
    </w:p>
    <w:p w14:paraId="39A7FB2B" w14:textId="77777777" w:rsidR="00587A1C" w:rsidRDefault="00587A1C" w:rsidP="00587A1C">
      <w:pPr>
        <w:suppressLineNumbers/>
        <w:spacing w:line="440" w:lineRule="exact"/>
        <w:ind w:left="1440" w:hanging="1440"/>
        <w:rPr>
          <w:rFonts w:cs="Calibri"/>
          <w:i/>
          <w:iCs/>
          <w:sz w:val="24"/>
          <w:szCs w:val="24"/>
        </w:rPr>
      </w:pPr>
      <w:r>
        <w:rPr>
          <w:rFonts w:cs="Calibri"/>
          <w:i/>
          <w:iCs/>
          <w:sz w:val="24"/>
          <w:szCs w:val="24"/>
        </w:rPr>
        <w:t>Introduced for Legislative Debate by FCDI Staff.</w:t>
      </w:r>
    </w:p>
    <w:p w14:paraId="64008BC4" w14:textId="22359A09" w:rsidR="009E2380" w:rsidRPr="00175413" w:rsidRDefault="009E2380" w:rsidP="009E2380">
      <w:pPr>
        <w:suppressLineNumbers/>
        <w:spacing w:line="440" w:lineRule="exact"/>
        <w:ind w:left="1440" w:hanging="1440"/>
        <w:rPr>
          <w:rFonts w:cs="Calibri"/>
          <w:i/>
          <w:iCs/>
          <w:sz w:val="24"/>
          <w:szCs w:val="24"/>
        </w:rPr>
        <w:sectPr w:rsidR="009E2380" w:rsidRPr="00175413" w:rsidSect="00B8359C">
          <w:pgSz w:w="12240" w:h="15840"/>
          <w:pgMar w:top="1080" w:right="1800" w:bottom="1080" w:left="1800" w:header="720" w:footer="720" w:gutter="0"/>
          <w:lnNumType w:countBy="1" w:restart="newSection"/>
          <w:cols w:space="720"/>
          <w:docGrid w:linePitch="360"/>
        </w:sectPr>
      </w:pPr>
    </w:p>
    <w:p w14:paraId="17CD2CCE" w14:textId="6FEF114B" w:rsidR="00587A1C" w:rsidRDefault="00587A1C" w:rsidP="00587A1C">
      <w:pPr>
        <w:suppressLineNumbers/>
        <w:spacing w:line="360" w:lineRule="auto"/>
        <w:jc w:val="center"/>
        <w:rPr>
          <w:rFonts w:cs="Calibri"/>
          <w:b/>
          <w:bCs/>
          <w:sz w:val="36"/>
          <w:szCs w:val="36"/>
        </w:rPr>
      </w:pPr>
      <w:r w:rsidRPr="00D23095">
        <w:rPr>
          <w:rFonts w:cs="Calibri"/>
          <w:b/>
          <w:bCs/>
          <w:sz w:val="36"/>
          <w:szCs w:val="36"/>
        </w:rPr>
        <w:lastRenderedPageBreak/>
        <w:t>10</w:t>
      </w:r>
      <w:r w:rsidR="003A444E">
        <w:rPr>
          <w:rFonts w:cs="Calibri"/>
          <w:b/>
          <w:bCs/>
          <w:sz w:val="36"/>
          <w:szCs w:val="36"/>
        </w:rPr>
        <w:t>4</w:t>
      </w:r>
      <w:r w:rsidRPr="00D23095">
        <w:rPr>
          <w:rFonts w:cs="Calibri"/>
          <w:b/>
          <w:bCs/>
          <w:sz w:val="36"/>
          <w:szCs w:val="36"/>
        </w:rPr>
        <w:t xml:space="preserve">. </w:t>
      </w:r>
      <w:r w:rsidR="00062700">
        <w:rPr>
          <w:rFonts w:cs="Calibri"/>
          <w:b/>
          <w:bCs/>
          <w:sz w:val="36"/>
          <w:szCs w:val="36"/>
        </w:rPr>
        <w:t xml:space="preserve">A Bill to Reform Social Security to </w:t>
      </w:r>
      <w:r w:rsidR="00E82C8C">
        <w:rPr>
          <w:rFonts w:cs="Calibri"/>
          <w:b/>
          <w:bCs/>
          <w:sz w:val="36"/>
          <w:szCs w:val="36"/>
        </w:rPr>
        <w:t>Preserve</w:t>
      </w:r>
      <w:r w:rsidR="00062700">
        <w:rPr>
          <w:rFonts w:cs="Calibri"/>
          <w:b/>
          <w:bCs/>
          <w:sz w:val="36"/>
          <w:szCs w:val="36"/>
        </w:rPr>
        <w:t xml:space="preserve"> Retirement </w:t>
      </w:r>
      <w:r w:rsidR="00062700" w:rsidRPr="00062700">
        <w:rPr>
          <w:rFonts w:cs="Calibri"/>
          <w:b/>
          <w:bCs/>
          <w:sz w:val="36"/>
          <w:szCs w:val="36"/>
        </w:rPr>
        <w:t>for the Next Generation</w:t>
      </w:r>
    </w:p>
    <w:p w14:paraId="353CA551" w14:textId="77777777" w:rsidR="00587A1C" w:rsidRPr="003E23F7" w:rsidRDefault="00587A1C" w:rsidP="00587A1C">
      <w:pPr>
        <w:spacing w:line="360" w:lineRule="auto"/>
        <w:ind w:left="1440" w:hanging="1440"/>
        <w:rPr>
          <w:rFonts w:cs="Calibri"/>
          <w:caps/>
          <w:sz w:val="24"/>
          <w:szCs w:val="24"/>
        </w:rPr>
      </w:pPr>
      <w:proofErr w:type="gramStart"/>
      <w:r w:rsidRPr="003E23F7">
        <w:rPr>
          <w:rFonts w:cs="Calibri"/>
          <w:caps/>
          <w:sz w:val="24"/>
          <w:szCs w:val="24"/>
        </w:rPr>
        <w:t>BE IT</w:t>
      </w:r>
      <w:proofErr w:type="gramEnd"/>
      <w:r w:rsidRPr="003E23F7">
        <w:rPr>
          <w:rFonts w:cs="Calibri"/>
          <w:caps/>
          <w:sz w:val="24"/>
          <w:szCs w:val="24"/>
        </w:rPr>
        <w:t xml:space="preserve"> ENACTED BY THE CONGRESS HERE ASSEMBLED THAT:</w:t>
      </w:r>
    </w:p>
    <w:p w14:paraId="729EDD07" w14:textId="6CD0AB48" w:rsidR="00587A1C" w:rsidRDefault="00587A1C" w:rsidP="00587A1C">
      <w:pPr>
        <w:spacing w:line="440" w:lineRule="exact"/>
        <w:ind w:left="1440" w:hanging="1440"/>
        <w:rPr>
          <w:rFonts w:cs="Calibri"/>
          <w:sz w:val="24"/>
          <w:szCs w:val="24"/>
        </w:rPr>
      </w:pPr>
      <w:r w:rsidRPr="00D23095">
        <w:rPr>
          <w:rFonts w:cs="Calibri"/>
          <w:b/>
          <w:caps/>
          <w:sz w:val="24"/>
          <w:szCs w:val="24"/>
        </w:rPr>
        <w:t>Section 1</w:t>
      </w:r>
      <w:r w:rsidRPr="00D23095">
        <w:rPr>
          <w:rFonts w:cs="Calibri"/>
          <w:sz w:val="24"/>
          <w:szCs w:val="24"/>
        </w:rPr>
        <w:t>.</w:t>
      </w:r>
      <w:r w:rsidRPr="00D23095">
        <w:rPr>
          <w:rFonts w:cs="Calibri"/>
          <w:sz w:val="24"/>
          <w:szCs w:val="24"/>
        </w:rPr>
        <w:tab/>
      </w:r>
      <w:r w:rsidR="006A5F36" w:rsidRPr="006A5F36">
        <w:rPr>
          <w:rFonts w:cs="Calibri"/>
          <w:sz w:val="24"/>
          <w:szCs w:val="24"/>
        </w:rPr>
        <w:t>The Social Security program shall be phased out and replaced by individual retirement accounts for eligible workers, into which the worker's Social Security payroll tax contributions shall be deposited and invested for the worker's retirement.</w:t>
      </w:r>
    </w:p>
    <w:p w14:paraId="26FF5251" w14:textId="73318BF0" w:rsidR="006A5F36" w:rsidRPr="006A5F36" w:rsidRDefault="006A5F36" w:rsidP="006A5F36">
      <w:pPr>
        <w:pStyle w:val="ListParagraph"/>
        <w:numPr>
          <w:ilvl w:val="0"/>
          <w:numId w:val="22"/>
        </w:numPr>
        <w:spacing w:line="440" w:lineRule="exact"/>
        <w:rPr>
          <w:rFonts w:ascii="Calibri" w:eastAsia="Times New Roman" w:hAnsi="Calibri" w:cs="Calibri"/>
          <w:kern w:val="0"/>
          <w14:ligatures w14:val="none"/>
        </w:rPr>
      </w:pPr>
      <w:r w:rsidRPr="006A5F36">
        <w:rPr>
          <w:rFonts w:ascii="Calibri" w:eastAsia="Times New Roman" w:hAnsi="Calibri" w:cs="Calibri"/>
          <w:kern w:val="0"/>
          <w14:ligatures w14:val="none"/>
        </w:rPr>
        <w:t>Beginning January 1, 2028,</w:t>
      </w:r>
      <w:r w:rsidR="00B56120">
        <w:rPr>
          <w:rFonts w:ascii="Calibri" w:eastAsia="Times New Roman" w:hAnsi="Calibri" w:cs="Calibri"/>
          <w:kern w:val="0"/>
          <w14:ligatures w14:val="none"/>
        </w:rPr>
        <w:t xml:space="preserve"> the 6.2%</w:t>
      </w:r>
      <w:r w:rsidRPr="006A5F36">
        <w:rPr>
          <w:rFonts w:ascii="Calibri" w:eastAsia="Times New Roman" w:hAnsi="Calibri" w:cs="Calibri"/>
          <w:kern w:val="0"/>
          <w14:ligatures w14:val="none"/>
        </w:rPr>
        <w:t xml:space="preserve"> Social Security payroll taxes collected from workers shall be deposited into individual retirement accounts established in t</w:t>
      </w:r>
      <w:r w:rsidR="00CD2966">
        <w:rPr>
          <w:rFonts w:ascii="Calibri" w:eastAsia="Times New Roman" w:hAnsi="Calibri" w:cs="Calibri"/>
          <w:kern w:val="0"/>
          <w14:ligatures w14:val="none"/>
        </w:rPr>
        <w:t>he name</w:t>
      </w:r>
      <w:r w:rsidR="007D2DC0">
        <w:rPr>
          <w:rFonts w:ascii="Calibri" w:eastAsia="Times New Roman" w:hAnsi="Calibri" w:cs="Calibri"/>
          <w:kern w:val="0"/>
          <w14:ligatures w14:val="none"/>
        </w:rPr>
        <w:t xml:space="preserve"> of each worker.</w:t>
      </w:r>
    </w:p>
    <w:p w14:paraId="339CF5F3" w14:textId="247C99E8" w:rsidR="005A637D" w:rsidRDefault="005A637D" w:rsidP="006A5F36">
      <w:pPr>
        <w:pStyle w:val="ListParagraph"/>
        <w:numPr>
          <w:ilvl w:val="0"/>
          <w:numId w:val="22"/>
        </w:numPr>
        <w:spacing w:line="440" w:lineRule="exact"/>
        <w:rPr>
          <w:rFonts w:ascii="Calibri" w:eastAsia="Times New Roman" w:hAnsi="Calibri" w:cs="Calibri"/>
          <w:kern w:val="0"/>
          <w14:ligatures w14:val="none"/>
        </w:rPr>
      </w:pPr>
      <w:r w:rsidRPr="005A637D">
        <w:rPr>
          <w:rFonts w:ascii="Calibri" w:eastAsia="Times New Roman" w:hAnsi="Calibri" w:cs="Calibri"/>
          <w:kern w:val="0"/>
          <w14:ligatures w14:val="none"/>
        </w:rPr>
        <w:t xml:space="preserve">Each individual retirement account shall be a federally administered account that records the total amount of Social Security payroll tax contributions made </w:t>
      </w:r>
      <w:r w:rsidR="00CF21DF">
        <w:rPr>
          <w:rFonts w:ascii="Calibri" w:eastAsia="Times New Roman" w:hAnsi="Calibri" w:cs="Calibri"/>
          <w:kern w:val="0"/>
          <w14:ligatures w14:val="none"/>
        </w:rPr>
        <w:t xml:space="preserve">by </w:t>
      </w:r>
      <w:r w:rsidRPr="005A637D">
        <w:rPr>
          <w:rFonts w:ascii="Calibri" w:eastAsia="Times New Roman" w:hAnsi="Calibri" w:cs="Calibri"/>
          <w:kern w:val="0"/>
          <w14:ligatures w14:val="none"/>
        </w:rPr>
        <w:t>the individual, along with any investment earnings or losses attributed to those contributions.</w:t>
      </w:r>
    </w:p>
    <w:p w14:paraId="310511DA" w14:textId="140F7285" w:rsidR="006A5F36" w:rsidRPr="006A5F36" w:rsidRDefault="006A5F36" w:rsidP="006A5F36">
      <w:pPr>
        <w:pStyle w:val="ListParagraph"/>
        <w:numPr>
          <w:ilvl w:val="0"/>
          <w:numId w:val="22"/>
        </w:numPr>
        <w:spacing w:line="440" w:lineRule="exact"/>
        <w:rPr>
          <w:rFonts w:ascii="Calibri" w:eastAsia="Times New Roman" w:hAnsi="Calibri" w:cs="Calibri"/>
          <w:kern w:val="0"/>
          <w14:ligatures w14:val="none"/>
        </w:rPr>
      </w:pPr>
      <w:r w:rsidRPr="006A5F36">
        <w:rPr>
          <w:rFonts w:ascii="Calibri" w:eastAsia="Times New Roman" w:hAnsi="Calibri" w:cs="Calibri"/>
          <w:kern w:val="0"/>
          <w14:ligatures w14:val="none"/>
        </w:rPr>
        <w:t>Individuals shall be permitted to access their accounts upon reaching retirement age</w:t>
      </w:r>
      <w:r w:rsidR="00BA5856">
        <w:rPr>
          <w:rFonts w:ascii="Calibri" w:eastAsia="Times New Roman" w:hAnsi="Calibri" w:cs="Calibri"/>
          <w:kern w:val="0"/>
          <w14:ligatures w14:val="none"/>
        </w:rPr>
        <w:t>.</w:t>
      </w:r>
    </w:p>
    <w:p w14:paraId="23179B35" w14:textId="5203ABA8" w:rsidR="006A5F36" w:rsidRDefault="006A5F36" w:rsidP="006A5F36">
      <w:pPr>
        <w:pStyle w:val="ListParagraph"/>
        <w:numPr>
          <w:ilvl w:val="0"/>
          <w:numId w:val="22"/>
        </w:numPr>
        <w:spacing w:line="440" w:lineRule="exact"/>
        <w:rPr>
          <w:rFonts w:ascii="Calibri" w:eastAsia="Times New Roman" w:hAnsi="Calibri" w:cs="Calibri"/>
          <w:kern w:val="0"/>
          <w14:ligatures w14:val="none"/>
        </w:rPr>
      </w:pPr>
      <w:r w:rsidRPr="006A5F36">
        <w:rPr>
          <w:rFonts w:ascii="Calibri" w:eastAsia="Times New Roman" w:hAnsi="Calibri" w:cs="Calibri"/>
          <w:kern w:val="0"/>
          <w14:ligatures w14:val="none"/>
        </w:rPr>
        <w:t>Individuals</w:t>
      </w:r>
      <w:r w:rsidR="00044574">
        <w:rPr>
          <w:rFonts w:ascii="Calibri" w:eastAsia="Times New Roman" w:hAnsi="Calibri" w:cs="Calibri"/>
          <w:kern w:val="0"/>
          <w14:ligatures w14:val="none"/>
        </w:rPr>
        <w:t xml:space="preserve"> </w:t>
      </w:r>
      <w:r w:rsidRPr="006A5F36">
        <w:rPr>
          <w:rFonts w:ascii="Calibri" w:eastAsia="Times New Roman" w:hAnsi="Calibri" w:cs="Calibri"/>
          <w:kern w:val="0"/>
          <w14:ligatures w14:val="none"/>
        </w:rPr>
        <w:t>receiving Social Security retirement benefits prior to January 1, 2028, shall continue receiving benefits under the existing Social Security program.</w:t>
      </w:r>
    </w:p>
    <w:p w14:paraId="7EE2B9BD" w14:textId="7E7A34FE" w:rsidR="00C0190B" w:rsidRPr="006A5F36" w:rsidRDefault="00B065CC" w:rsidP="006A5F36">
      <w:pPr>
        <w:pStyle w:val="ListParagraph"/>
        <w:numPr>
          <w:ilvl w:val="0"/>
          <w:numId w:val="22"/>
        </w:numPr>
        <w:spacing w:line="440" w:lineRule="exact"/>
        <w:rPr>
          <w:rFonts w:ascii="Calibri" w:eastAsia="Times New Roman" w:hAnsi="Calibri" w:cs="Calibri"/>
          <w:kern w:val="0"/>
          <w14:ligatures w14:val="none"/>
        </w:rPr>
      </w:pPr>
      <w:r w:rsidRPr="00B065CC">
        <w:rPr>
          <w:rFonts w:ascii="Calibri" w:eastAsia="Times New Roman" w:hAnsi="Calibri" w:cs="Calibri"/>
          <w:kern w:val="0"/>
          <w14:ligatures w14:val="none"/>
        </w:rPr>
        <w:t>An individual who becomes permanently disabled and is unable to maintain employment shall receive an annual federal contribution to their individual retirement account equal to the median annual employee contribution</w:t>
      </w:r>
      <w:r w:rsidR="00C220FB">
        <w:rPr>
          <w:rFonts w:ascii="Calibri" w:eastAsia="Times New Roman" w:hAnsi="Calibri" w:cs="Calibri"/>
          <w:kern w:val="0"/>
          <w14:ligatures w14:val="none"/>
        </w:rPr>
        <w:t>.</w:t>
      </w:r>
    </w:p>
    <w:p w14:paraId="5392561E" w14:textId="49DFD67D" w:rsidR="00587A1C" w:rsidRPr="00D23095" w:rsidRDefault="00587A1C" w:rsidP="00467A8B">
      <w:pPr>
        <w:spacing w:line="360" w:lineRule="auto"/>
        <w:ind w:left="1440" w:hanging="1440"/>
        <w:rPr>
          <w:rFonts w:cs="Calibri"/>
          <w:sz w:val="24"/>
          <w:szCs w:val="24"/>
        </w:rPr>
      </w:pPr>
      <w:r w:rsidRPr="00D23095">
        <w:rPr>
          <w:rFonts w:cs="Calibri"/>
          <w:b/>
          <w:caps/>
          <w:sz w:val="24"/>
          <w:szCs w:val="24"/>
        </w:rPr>
        <w:t>Section 2</w:t>
      </w:r>
      <w:r w:rsidRPr="00D23095">
        <w:rPr>
          <w:rFonts w:cs="Calibri"/>
          <w:sz w:val="24"/>
          <w:szCs w:val="24"/>
        </w:rPr>
        <w:t>.</w:t>
      </w:r>
      <w:r w:rsidRPr="00D23095">
        <w:rPr>
          <w:rFonts w:cs="Calibri"/>
          <w:sz w:val="24"/>
          <w:szCs w:val="24"/>
        </w:rPr>
        <w:tab/>
      </w:r>
      <w:r w:rsidR="00BE36B6" w:rsidRPr="00BE36B6">
        <w:rPr>
          <w:rFonts w:cs="Calibri"/>
          <w:sz w:val="24"/>
          <w:szCs w:val="24"/>
        </w:rPr>
        <w:t xml:space="preserve">Individual retirement account </w:t>
      </w:r>
      <w:r w:rsidR="00BE36B6">
        <w:rPr>
          <w:rFonts w:cs="Calibri"/>
          <w:sz w:val="24"/>
          <w:szCs w:val="24"/>
        </w:rPr>
        <w:t>is defined as</w:t>
      </w:r>
      <w:r w:rsidR="00BE36B6" w:rsidRPr="00BE36B6">
        <w:rPr>
          <w:rFonts w:cs="Calibri"/>
          <w:sz w:val="24"/>
          <w:szCs w:val="24"/>
        </w:rPr>
        <w:t xml:space="preserve"> a federally </w:t>
      </w:r>
      <w:r w:rsidR="009438E8">
        <w:rPr>
          <w:rFonts w:cs="Calibri"/>
          <w:sz w:val="24"/>
          <w:szCs w:val="24"/>
        </w:rPr>
        <w:t>administered</w:t>
      </w:r>
      <w:r w:rsidR="00BE36B6" w:rsidRPr="00BE36B6">
        <w:rPr>
          <w:rFonts w:cs="Calibri"/>
          <w:sz w:val="24"/>
          <w:szCs w:val="24"/>
        </w:rPr>
        <w:t xml:space="preserve"> account established for an individual worker into which Social Security payroll tax contributions are deposited and invested for the individual's retirement.</w:t>
      </w:r>
      <w:r w:rsidR="00BE36B6">
        <w:rPr>
          <w:rFonts w:cs="Calibri"/>
          <w:sz w:val="24"/>
          <w:szCs w:val="24"/>
        </w:rPr>
        <w:t xml:space="preserve"> </w:t>
      </w:r>
      <w:r w:rsidR="00BE36B6" w:rsidRPr="00BE36B6">
        <w:rPr>
          <w:rFonts w:cs="Calibri"/>
          <w:sz w:val="24"/>
          <w:szCs w:val="24"/>
        </w:rPr>
        <w:t>Permanently disabled</w:t>
      </w:r>
      <w:r w:rsidR="00BE36B6">
        <w:rPr>
          <w:rFonts w:cs="Calibri"/>
          <w:sz w:val="24"/>
          <w:szCs w:val="24"/>
        </w:rPr>
        <w:t xml:space="preserve"> is defined as </w:t>
      </w:r>
      <w:r w:rsidR="00FB51C8" w:rsidRPr="00FB51C8">
        <w:rPr>
          <w:rFonts w:cs="Calibri"/>
          <w:sz w:val="24"/>
          <w:szCs w:val="24"/>
        </w:rPr>
        <w:t xml:space="preserve">unable to engage in substantial gainful employment due to a medically determinable physical </w:t>
      </w:r>
      <w:r w:rsidR="00FB51C8" w:rsidRPr="00FB51C8">
        <w:rPr>
          <w:rFonts w:cs="Calibri"/>
          <w:sz w:val="24"/>
          <w:szCs w:val="24"/>
        </w:rPr>
        <w:lastRenderedPageBreak/>
        <w:t xml:space="preserve">or mental impairment that is expected to prevent </w:t>
      </w:r>
      <w:r w:rsidR="002D1A60">
        <w:rPr>
          <w:rFonts w:cs="Calibri"/>
          <w:sz w:val="24"/>
          <w:szCs w:val="24"/>
        </w:rPr>
        <w:t xml:space="preserve">long-term </w:t>
      </w:r>
      <w:r w:rsidR="00FB51C8" w:rsidRPr="00FB51C8">
        <w:rPr>
          <w:rFonts w:cs="Calibri"/>
          <w:sz w:val="24"/>
          <w:szCs w:val="24"/>
        </w:rPr>
        <w:t>sustained employment.</w:t>
      </w:r>
      <w:r w:rsidR="00FB51C8">
        <w:rPr>
          <w:rFonts w:cs="Calibri"/>
          <w:sz w:val="24"/>
          <w:szCs w:val="24"/>
        </w:rPr>
        <w:t xml:space="preserve"> </w:t>
      </w:r>
      <w:r w:rsidR="00BE36B6" w:rsidRPr="00BE36B6">
        <w:rPr>
          <w:rFonts w:cs="Calibri"/>
          <w:sz w:val="24"/>
          <w:szCs w:val="24"/>
        </w:rPr>
        <w:t>Retirement age</w:t>
      </w:r>
      <w:r w:rsidR="00A37EFB">
        <w:rPr>
          <w:rFonts w:cs="Calibri"/>
          <w:sz w:val="24"/>
          <w:szCs w:val="24"/>
        </w:rPr>
        <w:t xml:space="preserve"> is defined as</w:t>
      </w:r>
      <w:r w:rsidR="00BE36B6" w:rsidRPr="00BE36B6">
        <w:rPr>
          <w:rFonts w:cs="Calibri"/>
          <w:sz w:val="24"/>
          <w:szCs w:val="24"/>
        </w:rPr>
        <w:t xml:space="preserve"> 67 years of age.</w:t>
      </w:r>
    </w:p>
    <w:p w14:paraId="423B24D8" w14:textId="77777777" w:rsidR="00D9044F" w:rsidRDefault="00587A1C" w:rsidP="00467A8B">
      <w:pPr>
        <w:spacing w:line="360" w:lineRule="auto"/>
        <w:ind w:left="1440" w:hanging="1440"/>
        <w:rPr>
          <w:rFonts w:cs="Calibri"/>
          <w:sz w:val="24"/>
          <w:szCs w:val="24"/>
        </w:rPr>
      </w:pPr>
      <w:r w:rsidRPr="00D23095">
        <w:rPr>
          <w:rFonts w:cs="Calibri"/>
          <w:b/>
          <w:caps/>
          <w:sz w:val="24"/>
          <w:szCs w:val="24"/>
        </w:rPr>
        <w:t>Section 3</w:t>
      </w:r>
      <w:r w:rsidRPr="00D23095">
        <w:rPr>
          <w:rFonts w:cs="Calibri"/>
          <w:b/>
          <w:sz w:val="24"/>
          <w:szCs w:val="24"/>
        </w:rPr>
        <w:t>.</w:t>
      </w:r>
      <w:r w:rsidRPr="00D23095">
        <w:rPr>
          <w:rFonts w:cs="Calibri"/>
          <w:sz w:val="24"/>
          <w:szCs w:val="24"/>
        </w:rPr>
        <w:tab/>
      </w:r>
      <w:r w:rsidR="00361A09">
        <w:rPr>
          <w:rFonts w:cs="Calibri"/>
          <w:sz w:val="24"/>
          <w:szCs w:val="24"/>
        </w:rPr>
        <w:t>The Department of the Treasury and the Social Security Administratio</w:t>
      </w:r>
      <w:r w:rsidR="00D9044F">
        <w:rPr>
          <w:rFonts w:cs="Calibri"/>
          <w:sz w:val="24"/>
          <w:szCs w:val="24"/>
        </w:rPr>
        <w:t>n will oversee the implementation of this legislation.</w:t>
      </w:r>
    </w:p>
    <w:p w14:paraId="0CA77AFE" w14:textId="77777777" w:rsidR="006C19E0" w:rsidRDefault="006C19E0" w:rsidP="00467A8B">
      <w:pPr>
        <w:pStyle w:val="ListParagraph"/>
        <w:numPr>
          <w:ilvl w:val="0"/>
          <w:numId w:val="26"/>
        </w:numPr>
        <w:spacing w:line="360" w:lineRule="auto"/>
        <w:rPr>
          <w:rFonts w:ascii="Calibri" w:eastAsia="Times New Roman" w:hAnsi="Calibri" w:cs="Calibri"/>
          <w:kern w:val="0"/>
          <w14:ligatures w14:val="none"/>
        </w:rPr>
      </w:pPr>
      <w:r w:rsidRPr="006C19E0">
        <w:rPr>
          <w:rFonts w:ascii="Calibri" w:eastAsia="Times New Roman" w:hAnsi="Calibri" w:cs="Calibri"/>
          <w:kern w:val="0"/>
          <w14:ligatures w14:val="none"/>
        </w:rPr>
        <w:t>The Department of the Treasury shall establish and maintain procedures for collecting, depositing and investing Social Security payroll tax contributions into individual retirement accounts.</w:t>
      </w:r>
    </w:p>
    <w:p w14:paraId="2FFEB16A" w14:textId="342BBABC" w:rsidR="00587A1C" w:rsidRPr="006C19E0" w:rsidRDefault="00361A09" w:rsidP="00467A8B">
      <w:pPr>
        <w:pStyle w:val="ListParagraph"/>
        <w:numPr>
          <w:ilvl w:val="0"/>
          <w:numId w:val="26"/>
        </w:numPr>
        <w:spacing w:line="360" w:lineRule="auto"/>
        <w:rPr>
          <w:rFonts w:ascii="Calibri" w:eastAsia="Times New Roman" w:hAnsi="Calibri" w:cs="Calibri"/>
          <w:kern w:val="0"/>
          <w14:ligatures w14:val="none"/>
        </w:rPr>
      </w:pPr>
      <w:r w:rsidRPr="00467A8B">
        <w:rPr>
          <w:rFonts w:ascii="Calibri" w:eastAsia="Times New Roman" w:hAnsi="Calibri" w:cs="Calibri"/>
          <w:kern w:val="0"/>
          <w14:ligatures w14:val="none"/>
        </w:rPr>
        <w:t>The Social Security Administration shall determine whether an individual meets the definition of permanently disabled under this</w:t>
      </w:r>
      <w:r w:rsidR="00A73FB7" w:rsidRPr="00467A8B">
        <w:rPr>
          <w:rFonts w:ascii="Calibri" w:eastAsia="Times New Roman" w:hAnsi="Calibri" w:cs="Calibri"/>
          <w:kern w:val="0"/>
          <w14:ligatures w14:val="none"/>
        </w:rPr>
        <w:t xml:space="preserve"> legislation.</w:t>
      </w:r>
    </w:p>
    <w:p w14:paraId="58E8F44A" w14:textId="77777777" w:rsidR="00587A1C" w:rsidRPr="00D23095" w:rsidRDefault="00587A1C" w:rsidP="00467A8B">
      <w:pPr>
        <w:spacing w:line="360" w:lineRule="auto"/>
        <w:ind w:left="1440" w:hanging="1440"/>
        <w:rPr>
          <w:rFonts w:cs="Calibri"/>
          <w:sz w:val="24"/>
          <w:szCs w:val="24"/>
        </w:rPr>
      </w:pPr>
      <w:r w:rsidRPr="00D23095">
        <w:rPr>
          <w:rFonts w:cs="Calibri"/>
          <w:b/>
          <w:sz w:val="24"/>
          <w:szCs w:val="24"/>
        </w:rPr>
        <w:t>SECTION 4.</w:t>
      </w:r>
      <w:r w:rsidRPr="00D23095">
        <w:rPr>
          <w:rFonts w:cs="Calibri"/>
          <w:b/>
          <w:sz w:val="24"/>
          <w:szCs w:val="24"/>
        </w:rPr>
        <w:tab/>
      </w:r>
      <w:r w:rsidRPr="00D23095">
        <w:rPr>
          <w:rFonts w:cs="Calibri"/>
          <w:sz w:val="24"/>
          <w:szCs w:val="24"/>
        </w:rPr>
        <w:t xml:space="preserve">This legislation will take effect </w:t>
      </w:r>
      <w:r>
        <w:rPr>
          <w:rFonts w:cs="Calibri"/>
          <w:sz w:val="24"/>
          <w:szCs w:val="24"/>
        </w:rPr>
        <w:t xml:space="preserve">immediately upon passage. </w:t>
      </w:r>
    </w:p>
    <w:p w14:paraId="7BF0B157" w14:textId="77777777" w:rsidR="00587A1C" w:rsidRDefault="00587A1C" w:rsidP="00587A1C">
      <w:pPr>
        <w:spacing w:line="440" w:lineRule="exact"/>
        <w:ind w:left="1440" w:hanging="1440"/>
        <w:rPr>
          <w:rFonts w:cs="Calibri"/>
          <w:sz w:val="24"/>
          <w:szCs w:val="24"/>
        </w:rPr>
      </w:pPr>
      <w:r w:rsidRPr="00D23095">
        <w:rPr>
          <w:rFonts w:cs="Calibri"/>
          <w:b/>
          <w:sz w:val="24"/>
          <w:szCs w:val="24"/>
        </w:rPr>
        <w:t>SECTION 5.</w:t>
      </w:r>
      <w:r w:rsidRPr="00D23095">
        <w:rPr>
          <w:rFonts w:cs="Calibri"/>
          <w:sz w:val="24"/>
          <w:szCs w:val="24"/>
        </w:rPr>
        <w:t xml:space="preserve"> </w:t>
      </w:r>
      <w:r w:rsidRPr="00D23095">
        <w:rPr>
          <w:rFonts w:cs="Calibri"/>
          <w:sz w:val="24"/>
          <w:szCs w:val="24"/>
        </w:rPr>
        <w:tab/>
        <w:t>All laws in conflict with this legislation are hereby declared null and void.</w:t>
      </w:r>
    </w:p>
    <w:p w14:paraId="5BD05D7A" w14:textId="77777777" w:rsidR="00587A1C" w:rsidRDefault="00587A1C" w:rsidP="00587A1C">
      <w:pPr>
        <w:suppressLineNumbers/>
        <w:spacing w:line="440" w:lineRule="exact"/>
        <w:ind w:left="1440" w:hanging="1440"/>
        <w:rPr>
          <w:rFonts w:cs="Calibri"/>
          <w:i/>
          <w:iCs/>
          <w:sz w:val="24"/>
          <w:szCs w:val="24"/>
        </w:rPr>
      </w:pPr>
      <w:r>
        <w:rPr>
          <w:rFonts w:cs="Calibri"/>
          <w:i/>
          <w:iCs/>
          <w:sz w:val="24"/>
          <w:szCs w:val="24"/>
        </w:rPr>
        <w:t>Introduced for Legislative Debate by FCDI Staff.</w:t>
      </w:r>
    </w:p>
    <w:p w14:paraId="3A50C73C" w14:textId="77777777" w:rsidR="009E2380" w:rsidRDefault="009E2380" w:rsidP="00995337">
      <w:pPr>
        <w:suppressLineNumbers/>
        <w:spacing w:line="440" w:lineRule="exact"/>
        <w:rPr>
          <w:rFonts w:cs="Calibri"/>
          <w:i/>
          <w:iCs/>
          <w:sz w:val="24"/>
          <w:szCs w:val="24"/>
        </w:rPr>
      </w:pPr>
    </w:p>
    <w:p w14:paraId="33DE2D85" w14:textId="3C0B47C5" w:rsidR="00995337" w:rsidRPr="00175413" w:rsidRDefault="00995337" w:rsidP="00995337">
      <w:pPr>
        <w:suppressLineNumbers/>
        <w:spacing w:line="440" w:lineRule="exact"/>
        <w:rPr>
          <w:rFonts w:cs="Calibri"/>
          <w:i/>
          <w:iCs/>
          <w:sz w:val="24"/>
          <w:szCs w:val="24"/>
        </w:rPr>
        <w:sectPr w:rsidR="00995337" w:rsidRPr="00175413" w:rsidSect="00587A1C">
          <w:pgSz w:w="12240" w:h="15840"/>
          <w:pgMar w:top="1080" w:right="1800" w:bottom="1080" w:left="1800" w:header="720" w:footer="720" w:gutter="0"/>
          <w:lnNumType w:countBy="1" w:restart="newSection"/>
          <w:cols w:space="720"/>
          <w:docGrid w:linePitch="360"/>
        </w:sectPr>
      </w:pPr>
    </w:p>
    <w:p w14:paraId="4295A2BE" w14:textId="7A84D73A" w:rsidR="005922F7" w:rsidRPr="009D1383" w:rsidRDefault="005922F7" w:rsidP="00995337">
      <w:pPr>
        <w:jc w:val="center"/>
        <w:rPr>
          <w:b/>
        </w:rPr>
        <w:sectPr w:rsidR="005922F7" w:rsidRPr="009D1383" w:rsidSect="005922F7">
          <w:footerReference w:type="default" r:id="rId11"/>
          <w:pgSz w:w="12240" w:h="15840"/>
          <w:pgMar w:top="1080" w:right="1080" w:bottom="1080" w:left="1800" w:header="720" w:footer="720" w:gutter="0"/>
          <w:cols w:space="720"/>
          <w:docGrid w:linePitch="360"/>
        </w:sectPr>
      </w:pPr>
      <w:r>
        <w:rPr>
          <w:b/>
          <w:sz w:val="36"/>
        </w:rPr>
        <w:lastRenderedPageBreak/>
        <w:t>10</w:t>
      </w:r>
      <w:r w:rsidR="009E2EDC">
        <w:rPr>
          <w:b/>
          <w:sz w:val="36"/>
        </w:rPr>
        <w:t>5</w:t>
      </w:r>
      <w:r>
        <w:rPr>
          <w:b/>
          <w:sz w:val="36"/>
        </w:rPr>
        <w:t xml:space="preserve">. </w:t>
      </w:r>
      <w:r w:rsidR="006406A2" w:rsidRPr="006406A2">
        <w:rPr>
          <w:b/>
          <w:sz w:val="36"/>
        </w:rPr>
        <w:t>A Resolution to Support Ukraine's Membership in NATO</w:t>
      </w:r>
    </w:p>
    <w:p w14:paraId="019130EA" w14:textId="09480865" w:rsidR="005922F7" w:rsidRPr="0088642E" w:rsidRDefault="005922F7" w:rsidP="004A7758">
      <w:pPr>
        <w:spacing w:line="440" w:lineRule="exact"/>
        <w:ind w:left="1440" w:hanging="1440"/>
        <w:rPr>
          <w:rFonts w:cs="Calibri"/>
          <w:sz w:val="24"/>
          <w:szCs w:val="24"/>
        </w:rPr>
      </w:pPr>
      <w:r w:rsidRPr="0088642E">
        <w:rPr>
          <w:rFonts w:cs="Calibri"/>
          <w:b/>
          <w:bCs/>
          <w:sz w:val="24"/>
          <w:szCs w:val="24"/>
        </w:rPr>
        <w:t>WHEREAS</w:t>
      </w:r>
      <w:r w:rsidRPr="0088642E">
        <w:rPr>
          <w:rFonts w:cs="Calibri"/>
          <w:sz w:val="24"/>
          <w:szCs w:val="24"/>
        </w:rPr>
        <w:t>,</w:t>
      </w:r>
      <w:r w:rsidRPr="0088642E">
        <w:rPr>
          <w:rFonts w:cs="Calibri"/>
          <w:sz w:val="24"/>
          <w:szCs w:val="24"/>
        </w:rPr>
        <w:tab/>
      </w:r>
      <w:r w:rsidR="004A7758" w:rsidRPr="004A7758">
        <w:rPr>
          <w:rFonts w:cs="Calibri"/>
          <w:sz w:val="24"/>
          <w:szCs w:val="24"/>
        </w:rPr>
        <w:t xml:space="preserve">Russia has posed a longstanding </w:t>
      </w:r>
      <w:r w:rsidR="00A77322">
        <w:rPr>
          <w:rFonts w:cs="Calibri"/>
          <w:sz w:val="24"/>
          <w:szCs w:val="24"/>
        </w:rPr>
        <w:t>existential</w:t>
      </w:r>
      <w:r w:rsidR="004A7758" w:rsidRPr="004A7758">
        <w:rPr>
          <w:rFonts w:cs="Calibri"/>
          <w:sz w:val="24"/>
          <w:szCs w:val="24"/>
        </w:rPr>
        <w:t xml:space="preserve"> threat to Ukraine</w:t>
      </w:r>
      <w:r w:rsidR="00E9362E" w:rsidRPr="00E9362E">
        <w:rPr>
          <w:rFonts w:cs="Calibri"/>
          <w:sz w:val="24"/>
          <w:szCs w:val="24"/>
        </w:rPr>
        <w:t>; and</w:t>
      </w:r>
    </w:p>
    <w:p w14:paraId="029A6FDD" w14:textId="2D166F6D" w:rsidR="00187671" w:rsidRDefault="005922F7" w:rsidP="005922F7">
      <w:pPr>
        <w:spacing w:line="440" w:lineRule="exact"/>
        <w:ind w:left="1440" w:hanging="1440"/>
        <w:rPr>
          <w:rFonts w:cs="Calibri"/>
          <w:sz w:val="24"/>
          <w:szCs w:val="24"/>
        </w:rPr>
      </w:pPr>
      <w:r w:rsidRPr="0088642E">
        <w:rPr>
          <w:rFonts w:cs="Calibri"/>
          <w:b/>
          <w:bCs/>
          <w:sz w:val="24"/>
          <w:szCs w:val="24"/>
        </w:rPr>
        <w:t>WHEREAS</w:t>
      </w:r>
      <w:r w:rsidRPr="0088642E">
        <w:rPr>
          <w:rFonts w:cs="Calibri"/>
          <w:sz w:val="24"/>
          <w:szCs w:val="24"/>
        </w:rPr>
        <w:t>,</w:t>
      </w:r>
      <w:r w:rsidRPr="0088642E">
        <w:rPr>
          <w:rFonts w:cs="Calibri"/>
          <w:sz w:val="24"/>
          <w:szCs w:val="24"/>
        </w:rPr>
        <w:tab/>
      </w:r>
      <w:r w:rsidR="004A7758" w:rsidRPr="00E9362E">
        <w:rPr>
          <w:rFonts w:cs="Calibri"/>
          <w:sz w:val="24"/>
          <w:szCs w:val="24"/>
        </w:rPr>
        <w:t xml:space="preserve">Ukraine has defended its sovereignty and </w:t>
      </w:r>
      <w:r w:rsidR="004A7758">
        <w:rPr>
          <w:rFonts w:cs="Calibri"/>
          <w:sz w:val="24"/>
          <w:szCs w:val="24"/>
        </w:rPr>
        <w:t>territory</w:t>
      </w:r>
      <w:r w:rsidR="004A7758" w:rsidRPr="00E9362E">
        <w:rPr>
          <w:rFonts w:cs="Calibri"/>
          <w:sz w:val="24"/>
          <w:szCs w:val="24"/>
        </w:rPr>
        <w:t xml:space="preserve"> against Russia's invasion</w:t>
      </w:r>
      <w:r w:rsidR="004A7758">
        <w:rPr>
          <w:rFonts w:cs="Calibri"/>
          <w:sz w:val="24"/>
          <w:szCs w:val="24"/>
        </w:rPr>
        <w:t xml:space="preserve"> for over four years</w:t>
      </w:r>
      <w:r w:rsidR="00E9362E" w:rsidRPr="00E9362E">
        <w:rPr>
          <w:rFonts w:cs="Calibri"/>
          <w:sz w:val="24"/>
          <w:szCs w:val="24"/>
        </w:rPr>
        <w:t>; and</w:t>
      </w:r>
    </w:p>
    <w:p w14:paraId="4BAD457D" w14:textId="36E00FE9" w:rsidR="005922F7" w:rsidRPr="0088642E" w:rsidRDefault="005922F7" w:rsidP="005922F7">
      <w:pPr>
        <w:spacing w:line="440" w:lineRule="exact"/>
        <w:ind w:left="1440" w:hanging="1440"/>
        <w:rPr>
          <w:rFonts w:cs="Calibri"/>
          <w:sz w:val="24"/>
          <w:szCs w:val="24"/>
        </w:rPr>
      </w:pPr>
      <w:proofErr w:type="gramStart"/>
      <w:r w:rsidRPr="0088642E">
        <w:rPr>
          <w:rFonts w:cs="Calibri"/>
          <w:b/>
          <w:bCs/>
          <w:sz w:val="24"/>
          <w:szCs w:val="24"/>
        </w:rPr>
        <w:t>WHEREAS</w:t>
      </w:r>
      <w:r w:rsidR="003469D3">
        <w:rPr>
          <w:rFonts w:cs="Calibri"/>
          <w:b/>
          <w:bCs/>
          <w:sz w:val="24"/>
          <w:szCs w:val="24"/>
        </w:rPr>
        <w:t>,</w:t>
      </w:r>
      <w:proofErr w:type="gramEnd"/>
      <w:r w:rsidRPr="0088642E">
        <w:rPr>
          <w:rFonts w:cs="Calibri"/>
          <w:sz w:val="24"/>
          <w:szCs w:val="24"/>
        </w:rPr>
        <w:tab/>
      </w:r>
      <w:r w:rsidR="004A7758" w:rsidRPr="00E9362E">
        <w:rPr>
          <w:rFonts w:cs="Calibri"/>
          <w:sz w:val="24"/>
          <w:szCs w:val="24"/>
        </w:rPr>
        <w:t>Ukraine expressed its desire to join the North Atlantic Treaty Organization (NATO)</w:t>
      </w:r>
      <w:r w:rsidR="004A7758">
        <w:rPr>
          <w:rFonts w:cs="Calibri"/>
          <w:sz w:val="24"/>
          <w:szCs w:val="24"/>
        </w:rPr>
        <w:t xml:space="preserve"> prior to Russia’s invasion; and</w:t>
      </w:r>
    </w:p>
    <w:p w14:paraId="7CB4C028" w14:textId="43CA76A1" w:rsidR="00B50688" w:rsidRDefault="005922F7" w:rsidP="005922F7">
      <w:pPr>
        <w:spacing w:line="440" w:lineRule="exact"/>
        <w:ind w:left="1440" w:hanging="1440"/>
        <w:rPr>
          <w:rFonts w:cs="Calibri"/>
          <w:b/>
          <w:bCs/>
          <w:sz w:val="24"/>
          <w:szCs w:val="24"/>
        </w:rPr>
      </w:pPr>
      <w:proofErr w:type="gramStart"/>
      <w:r w:rsidRPr="0088642E">
        <w:rPr>
          <w:rFonts w:cs="Calibri"/>
          <w:b/>
          <w:bCs/>
          <w:sz w:val="24"/>
          <w:szCs w:val="24"/>
        </w:rPr>
        <w:t>WHEREAS</w:t>
      </w:r>
      <w:r w:rsidRPr="0088642E">
        <w:rPr>
          <w:rFonts w:cs="Calibri"/>
          <w:sz w:val="24"/>
          <w:szCs w:val="24"/>
        </w:rPr>
        <w:t>,</w:t>
      </w:r>
      <w:proofErr w:type="gramEnd"/>
      <w:r w:rsidRPr="0088642E">
        <w:rPr>
          <w:rFonts w:cs="Calibri"/>
          <w:sz w:val="24"/>
          <w:szCs w:val="24"/>
        </w:rPr>
        <w:tab/>
      </w:r>
      <w:r w:rsidR="004A7758" w:rsidRPr="00E9362E">
        <w:rPr>
          <w:rFonts w:cs="Calibri"/>
          <w:sz w:val="24"/>
          <w:szCs w:val="24"/>
        </w:rPr>
        <w:t>NATO membership would provide Ukraine with collective security guarantees and strengthen the defense of democratic nations in Europe;</w:t>
      </w:r>
      <w:r w:rsidR="00B50688" w:rsidRPr="00B50688">
        <w:rPr>
          <w:rFonts w:cs="Calibri"/>
          <w:sz w:val="24"/>
          <w:szCs w:val="24"/>
        </w:rPr>
        <w:t xml:space="preserve"> now, therefore, be it</w:t>
      </w:r>
      <w:r w:rsidR="00B50688" w:rsidRPr="00B50688">
        <w:rPr>
          <w:rFonts w:cs="Calibri"/>
          <w:b/>
          <w:bCs/>
          <w:sz w:val="24"/>
          <w:szCs w:val="24"/>
        </w:rPr>
        <w:t xml:space="preserve"> </w:t>
      </w:r>
    </w:p>
    <w:p w14:paraId="7AAC1442" w14:textId="374595B7" w:rsidR="005922F7" w:rsidRPr="0088642E" w:rsidRDefault="005922F7" w:rsidP="005922F7">
      <w:pPr>
        <w:spacing w:line="440" w:lineRule="exact"/>
        <w:ind w:left="1440" w:hanging="1440"/>
        <w:rPr>
          <w:rFonts w:cs="Calibri"/>
          <w:sz w:val="24"/>
          <w:szCs w:val="24"/>
        </w:rPr>
      </w:pPr>
      <w:r w:rsidRPr="0088642E">
        <w:rPr>
          <w:rFonts w:cs="Calibri"/>
          <w:b/>
          <w:bCs/>
          <w:sz w:val="24"/>
          <w:szCs w:val="24"/>
        </w:rPr>
        <w:t>RESOLVED</w:t>
      </w:r>
      <w:r w:rsidRPr="0088642E">
        <w:rPr>
          <w:rFonts w:cs="Calibri"/>
          <w:sz w:val="24"/>
          <w:szCs w:val="24"/>
        </w:rPr>
        <w:t>,</w:t>
      </w:r>
      <w:r w:rsidRPr="0088642E">
        <w:rPr>
          <w:rFonts w:cs="Calibri"/>
          <w:sz w:val="24"/>
          <w:szCs w:val="24"/>
        </w:rPr>
        <w:tab/>
      </w:r>
      <w:r w:rsidR="001115A4" w:rsidRPr="001115A4">
        <w:rPr>
          <w:rFonts w:cs="Calibri"/>
          <w:sz w:val="24"/>
          <w:szCs w:val="24"/>
        </w:rPr>
        <w:t>T</w:t>
      </w:r>
      <w:r w:rsidR="0051366A" w:rsidRPr="0051366A">
        <w:rPr>
          <w:rFonts w:cs="Calibri"/>
          <w:sz w:val="24"/>
          <w:szCs w:val="24"/>
        </w:rPr>
        <w:t xml:space="preserve">hat the Congress hereby assembled calls for </w:t>
      </w:r>
      <w:r w:rsidR="0051366A">
        <w:rPr>
          <w:rFonts w:cs="Calibri"/>
          <w:sz w:val="24"/>
          <w:szCs w:val="24"/>
        </w:rPr>
        <w:t>US</w:t>
      </w:r>
      <w:r w:rsidR="0051366A" w:rsidRPr="0051366A">
        <w:rPr>
          <w:rFonts w:cs="Calibri"/>
          <w:sz w:val="24"/>
          <w:szCs w:val="24"/>
        </w:rPr>
        <w:t xml:space="preserve"> support of Ukraine’s admission into the North Atlantic Treaty Organization following the conclusion of the current war between Ukraine and Russia. The </w:t>
      </w:r>
      <w:r w:rsidR="0051366A">
        <w:rPr>
          <w:rFonts w:cs="Calibri"/>
          <w:sz w:val="24"/>
          <w:szCs w:val="24"/>
        </w:rPr>
        <w:t>US</w:t>
      </w:r>
      <w:r w:rsidR="0051366A" w:rsidRPr="0051366A">
        <w:rPr>
          <w:rFonts w:cs="Calibri"/>
          <w:sz w:val="24"/>
          <w:szCs w:val="24"/>
        </w:rPr>
        <w:t xml:space="preserve"> shall work with NATO member states to establish a pathway for Ukraine to meet the membership requirements.</w:t>
      </w:r>
    </w:p>
    <w:p w14:paraId="7AB2CE90" w14:textId="77777777" w:rsidR="005922F7" w:rsidRPr="00BA13AA" w:rsidRDefault="005922F7" w:rsidP="005922F7">
      <w:pPr>
        <w:suppressLineNumbers/>
        <w:spacing w:line="440" w:lineRule="exact"/>
        <w:rPr>
          <w:i/>
          <w:iCs/>
          <w:sz w:val="24"/>
          <w:szCs w:val="24"/>
        </w:rPr>
      </w:pPr>
      <w:r w:rsidRPr="00BA13AA">
        <w:rPr>
          <w:i/>
          <w:iCs/>
          <w:sz w:val="24"/>
          <w:szCs w:val="24"/>
        </w:rPr>
        <w:t>Introduced for Legislative Debate by FCDI Staff.</w:t>
      </w:r>
    </w:p>
    <w:p w14:paraId="36922FD3" w14:textId="6369B6FB" w:rsidR="00B91FEF" w:rsidRPr="00BA13AA" w:rsidRDefault="00B91FEF" w:rsidP="005922F7">
      <w:pPr>
        <w:suppressLineNumbers/>
        <w:spacing w:line="440" w:lineRule="exact"/>
        <w:rPr>
          <w:i/>
          <w:iCs/>
          <w:sz w:val="24"/>
          <w:szCs w:val="24"/>
        </w:rPr>
        <w:sectPr w:rsidR="00B91FEF" w:rsidRPr="00BA13AA" w:rsidSect="005922F7">
          <w:type w:val="continuous"/>
          <w:pgSz w:w="12240" w:h="15840"/>
          <w:pgMar w:top="1080" w:right="1800" w:bottom="1080" w:left="1800" w:header="720" w:footer="720" w:gutter="0"/>
          <w:lnNumType w:countBy="1" w:restart="continuous"/>
          <w:cols w:space="720"/>
          <w:docGrid w:linePitch="360"/>
        </w:sectPr>
      </w:pPr>
    </w:p>
    <w:p w14:paraId="5C497697" w14:textId="25D47C90" w:rsidR="000C57C5" w:rsidRDefault="00842FB3" w:rsidP="00222EAD">
      <w:pPr>
        <w:suppressLineNumbers/>
        <w:spacing w:line="440" w:lineRule="exact"/>
        <w:jc w:val="center"/>
        <w:rPr>
          <w:b/>
          <w:bCs/>
          <w:sz w:val="24"/>
          <w:szCs w:val="24"/>
        </w:rPr>
      </w:pPr>
      <w:r>
        <w:rPr>
          <w:b/>
          <w:sz w:val="36"/>
        </w:rPr>
        <w:lastRenderedPageBreak/>
        <w:t>10</w:t>
      </w:r>
      <w:r w:rsidR="009E2EDC">
        <w:rPr>
          <w:b/>
          <w:sz w:val="36"/>
        </w:rPr>
        <w:t>6</w:t>
      </w:r>
      <w:r>
        <w:rPr>
          <w:b/>
          <w:sz w:val="36"/>
        </w:rPr>
        <w:t xml:space="preserve">. </w:t>
      </w:r>
      <w:r w:rsidR="00063D7D" w:rsidRPr="00063D7D">
        <w:rPr>
          <w:b/>
          <w:sz w:val="36"/>
        </w:rPr>
        <w:t xml:space="preserve">A Resolution to Amend the Constitution to </w:t>
      </w:r>
      <w:r w:rsidR="00760EA0">
        <w:rPr>
          <w:b/>
          <w:sz w:val="36"/>
        </w:rPr>
        <w:t>Require a Balanced Budget</w:t>
      </w:r>
    </w:p>
    <w:p w14:paraId="1233FD1E" w14:textId="15A0FE53" w:rsidR="00B91FEF" w:rsidRPr="008B2BE5" w:rsidRDefault="00B91FEF" w:rsidP="00B91FEF">
      <w:pPr>
        <w:spacing w:line="440" w:lineRule="exact"/>
        <w:ind w:left="1440" w:hanging="1440"/>
        <w:rPr>
          <w:b/>
          <w:sz w:val="24"/>
          <w:szCs w:val="24"/>
        </w:rPr>
      </w:pPr>
      <w:r w:rsidRPr="00A2583F">
        <w:rPr>
          <w:b/>
          <w:bCs/>
          <w:sz w:val="24"/>
          <w:szCs w:val="24"/>
        </w:rPr>
        <w:t>RESOLVED,</w:t>
      </w:r>
      <w:r w:rsidRPr="00A2583F">
        <w:rPr>
          <w:sz w:val="24"/>
          <w:szCs w:val="24"/>
        </w:rPr>
        <w:tab/>
      </w:r>
      <w:proofErr w:type="gramStart"/>
      <w:r w:rsidRPr="00A2583F">
        <w:rPr>
          <w:sz w:val="24"/>
          <w:szCs w:val="24"/>
        </w:rPr>
        <w:t>By</w:t>
      </w:r>
      <w:proofErr w:type="gramEnd"/>
      <w:r w:rsidRPr="00A2583F">
        <w:rPr>
          <w:sz w:val="24"/>
          <w:szCs w:val="24"/>
        </w:rPr>
        <w:t xml:space="preserve"> two-thirds of the Congress here assembled, that the following article is proposed as an amendment to the Constitution of the United States, which shall be valid to all intents and purposes as part of the Constitution when ratified by the legislatures of three-fourths of the several states within seven years from the date of its submission by the Congress:</w:t>
      </w:r>
      <w:r w:rsidRPr="00A2583F">
        <w:rPr>
          <w:sz w:val="24"/>
          <w:szCs w:val="24"/>
        </w:rPr>
        <w:br/>
      </w:r>
      <w:r w:rsidRPr="00A2583F">
        <w:rPr>
          <w:sz w:val="24"/>
          <w:szCs w:val="24"/>
        </w:rPr>
        <w:tab/>
      </w:r>
      <w:r w:rsidRPr="00A2583F">
        <w:rPr>
          <w:sz w:val="24"/>
          <w:szCs w:val="24"/>
        </w:rPr>
        <w:tab/>
      </w:r>
      <w:r w:rsidRPr="00A2583F">
        <w:rPr>
          <w:sz w:val="24"/>
          <w:szCs w:val="24"/>
        </w:rPr>
        <w:tab/>
      </w:r>
      <w:r w:rsidRPr="00A2583F">
        <w:rPr>
          <w:sz w:val="24"/>
          <w:szCs w:val="24"/>
        </w:rPr>
        <w:tab/>
      </w:r>
      <w:r w:rsidRPr="008B2BE5">
        <w:rPr>
          <w:b/>
          <w:sz w:val="24"/>
          <w:szCs w:val="24"/>
        </w:rPr>
        <w:t>ARTICLE --</w:t>
      </w:r>
    </w:p>
    <w:p w14:paraId="6F822676" w14:textId="53D3CB34" w:rsidR="00B91FEF" w:rsidRPr="00A2583F" w:rsidRDefault="00B91FEF" w:rsidP="00B91FEF">
      <w:pPr>
        <w:spacing w:line="440" w:lineRule="exact"/>
        <w:ind w:left="2880" w:hanging="1440"/>
        <w:rPr>
          <w:sz w:val="24"/>
          <w:szCs w:val="24"/>
        </w:rPr>
      </w:pPr>
      <w:r w:rsidRPr="008B2BE5">
        <w:rPr>
          <w:b/>
          <w:sz w:val="24"/>
          <w:szCs w:val="24"/>
          <w:u w:val="single"/>
        </w:rPr>
        <w:t>SECTION 1</w:t>
      </w:r>
      <w:r w:rsidRPr="00A2583F">
        <w:rPr>
          <w:sz w:val="24"/>
          <w:szCs w:val="24"/>
        </w:rPr>
        <w:t>:</w:t>
      </w:r>
      <w:r w:rsidRPr="00A2583F">
        <w:rPr>
          <w:sz w:val="24"/>
          <w:szCs w:val="24"/>
        </w:rPr>
        <w:tab/>
      </w:r>
      <w:r w:rsidR="00E85F7A" w:rsidRPr="00E85F7A">
        <w:rPr>
          <w:sz w:val="24"/>
          <w:szCs w:val="24"/>
        </w:rPr>
        <w:t xml:space="preserve">Congress shall not authorize total expenditures for any fiscal year that </w:t>
      </w:r>
      <w:r w:rsidR="00D266B9" w:rsidRPr="00E85F7A">
        <w:rPr>
          <w:sz w:val="24"/>
          <w:szCs w:val="24"/>
        </w:rPr>
        <w:t>exceeds</w:t>
      </w:r>
      <w:r w:rsidR="00E85F7A" w:rsidRPr="00E85F7A">
        <w:rPr>
          <w:sz w:val="24"/>
          <w:szCs w:val="24"/>
        </w:rPr>
        <w:t xml:space="preserve"> the total revenues collected by the </w:t>
      </w:r>
      <w:r w:rsidR="00C103F6">
        <w:rPr>
          <w:sz w:val="24"/>
          <w:szCs w:val="24"/>
        </w:rPr>
        <w:t>federal government</w:t>
      </w:r>
      <w:r w:rsidR="00E85F7A" w:rsidRPr="00E85F7A">
        <w:rPr>
          <w:sz w:val="24"/>
          <w:szCs w:val="24"/>
        </w:rPr>
        <w:t xml:space="preserve"> during that fiscal year, except during a declared war or national emergency.</w:t>
      </w:r>
    </w:p>
    <w:p w14:paraId="2CB06A6F" w14:textId="103CB29B" w:rsidR="00063D7D" w:rsidRDefault="00B91FEF" w:rsidP="00063D7D">
      <w:pPr>
        <w:spacing w:line="440" w:lineRule="exact"/>
        <w:ind w:left="2880" w:hanging="1440"/>
        <w:rPr>
          <w:sz w:val="24"/>
          <w:szCs w:val="24"/>
        </w:rPr>
      </w:pPr>
      <w:r w:rsidRPr="008B2BE5">
        <w:rPr>
          <w:b/>
          <w:sz w:val="24"/>
          <w:szCs w:val="24"/>
          <w:u w:val="single"/>
        </w:rPr>
        <w:t>SECTION 2</w:t>
      </w:r>
      <w:r w:rsidRPr="00A2583F">
        <w:rPr>
          <w:sz w:val="24"/>
          <w:szCs w:val="24"/>
        </w:rPr>
        <w:t>:</w:t>
      </w:r>
      <w:r w:rsidRPr="00A2583F">
        <w:rPr>
          <w:sz w:val="24"/>
          <w:szCs w:val="24"/>
        </w:rPr>
        <w:tab/>
        <w:t>The Congress shall have power to enforce this article by appropriate legislation.</w:t>
      </w:r>
    </w:p>
    <w:p w14:paraId="6F0A7067" w14:textId="43C5028D" w:rsidR="00063D7D" w:rsidRPr="00A2583F" w:rsidRDefault="00063D7D" w:rsidP="00063D7D">
      <w:pPr>
        <w:suppressLineNumbers/>
        <w:spacing w:line="440" w:lineRule="exact"/>
        <w:rPr>
          <w:sz w:val="24"/>
          <w:szCs w:val="24"/>
        </w:rPr>
        <w:sectPr w:rsidR="00063D7D" w:rsidRPr="00A2583F" w:rsidSect="00B91FEF">
          <w:pgSz w:w="12240" w:h="15840"/>
          <w:pgMar w:top="1080" w:right="1800" w:bottom="1080" w:left="1800" w:header="720" w:footer="720" w:gutter="0"/>
          <w:lnNumType w:countBy="1" w:restart="newSection"/>
          <w:cols w:space="720"/>
          <w:docGrid w:linePitch="360"/>
        </w:sectPr>
      </w:pPr>
      <w:r w:rsidRPr="00063D7D">
        <w:rPr>
          <w:sz w:val="24"/>
          <w:szCs w:val="24"/>
        </w:rPr>
        <w:t>Introduced for Legislative Debate by FCDI Staff.</w:t>
      </w:r>
    </w:p>
    <w:p w14:paraId="0B0C621C" w14:textId="1069C634" w:rsidR="00587A1C" w:rsidRDefault="00587A1C" w:rsidP="00A40719">
      <w:pPr>
        <w:suppressLineNumbers/>
        <w:spacing w:line="360" w:lineRule="auto"/>
        <w:jc w:val="center"/>
        <w:rPr>
          <w:rFonts w:cs="Calibri"/>
          <w:b/>
          <w:bCs/>
          <w:sz w:val="36"/>
          <w:szCs w:val="36"/>
        </w:rPr>
      </w:pPr>
      <w:r w:rsidRPr="00D23095">
        <w:rPr>
          <w:rFonts w:cs="Calibri"/>
          <w:b/>
          <w:bCs/>
          <w:sz w:val="36"/>
          <w:szCs w:val="36"/>
        </w:rPr>
        <w:lastRenderedPageBreak/>
        <w:t>10</w:t>
      </w:r>
      <w:r w:rsidR="009E2EDC">
        <w:rPr>
          <w:rFonts w:cs="Calibri"/>
          <w:b/>
          <w:bCs/>
          <w:sz w:val="36"/>
          <w:szCs w:val="36"/>
        </w:rPr>
        <w:t>7</w:t>
      </w:r>
      <w:r w:rsidRPr="00D23095">
        <w:rPr>
          <w:rFonts w:cs="Calibri"/>
          <w:b/>
          <w:bCs/>
          <w:sz w:val="36"/>
          <w:szCs w:val="36"/>
        </w:rPr>
        <w:t xml:space="preserve">. </w:t>
      </w:r>
      <w:r w:rsidR="00671FFA">
        <w:rPr>
          <w:rFonts w:cs="Calibri"/>
          <w:b/>
          <w:bCs/>
          <w:sz w:val="36"/>
          <w:szCs w:val="36"/>
        </w:rPr>
        <w:t>A Bill to Eliminate the Federal Excise Tax on Fuel to Lower Prices</w:t>
      </w:r>
    </w:p>
    <w:p w14:paraId="751C7860" w14:textId="77777777" w:rsidR="00587A1C" w:rsidRPr="003E23F7" w:rsidRDefault="00587A1C" w:rsidP="00587A1C">
      <w:pPr>
        <w:spacing w:line="360" w:lineRule="auto"/>
        <w:ind w:left="1440" w:hanging="1440"/>
        <w:rPr>
          <w:rFonts w:cs="Calibri"/>
          <w:caps/>
          <w:sz w:val="24"/>
          <w:szCs w:val="24"/>
        </w:rPr>
      </w:pPr>
      <w:proofErr w:type="gramStart"/>
      <w:r w:rsidRPr="003E23F7">
        <w:rPr>
          <w:rFonts w:cs="Calibri"/>
          <w:caps/>
          <w:sz w:val="24"/>
          <w:szCs w:val="24"/>
        </w:rPr>
        <w:t>BE IT</w:t>
      </w:r>
      <w:proofErr w:type="gramEnd"/>
      <w:r w:rsidRPr="003E23F7">
        <w:rPr>
          <w:rFonts w:cs="Calibri"/>
          <w:caps/>
          <w:sz w:val="24"/>
          <w:szCs w:val="24"/>
        </w:rPr>
        <w:t xml:space="preserve"> ENACTED BY THE CONGRESS HERE ASSEMBLED THAT:</w:t>
      </w:r>
    </w:p>
    <w:p w14:paraId="60430185" w14:textId="4CE5FA77" w:rsidR="00587A1C" w:rsidRDefault="00587A1C" w:rsidP="00587A1C">
      <w:pPr>
        <w:spacing w:line="440" w:lineRule="exact"/>
        <w:ind w:left="1440" w:hanging="1440"/>
        <w:rPr>
          <w:rFonts w:cs="Calibri"/>
          <w:sz w:val="24"/>
          <w:szCs w:val="24"/>
        </w:rPr>
      </w:pPr>
      <w:r w:rsidRPr="00D23095">
        <w:rPr>
          <w:rFonts w:cs="Calibri"/>
          <w:b/>
          <w:caps/>
          <w:sz w:val="24"/>
          <w:szCs w:val="24"/>
        </w:rPr>
        <w:t>Section 1</w:t>
      </w:r>
      <w:r w:rsidRPr="00D23095">
        <w:rPr>
          <w:rFonts w:cs="Calibri"/>
          <w:sz w:val="24"/>
          <w:szCs w:val="24"/>
        </w:rPr>
        <w:t>.</w:t>
      </w:r>
      <w:r w:rsidRPr="00D23095">
        <w:rPr>
          <w:rFonts w:cs="Calibri"/>
          <w:sz w:val="24"/>
          <w:szCs w:val="24"/>
        </w:rPr>
        <w:tab/>
      </w:r>
      <w:r w:rsidR="00A40719" w:rsidRPr="00A40719">
        <w:rPr>
          <w:rFonts w:cs="Calibri"/>
          <w:sz w:val="24"/>
          <w:szCs w:val="24"/>
        </w:rPr>
        <w:t>The federal excise tax on gasoline and diesel fuel shall be repealed.</w:t>
      </w:r>
    </w:p>
    <w:p w14:paraId="059E34E5" w14:textId="4E2A52F2" w:rsidR="00587A1C" w:rsidRPr="00D23095" w:rsidRDefault="00587A1C" w:rsidP="00587A1C">
      <w:pPr>
        <w:spacing w:line="440" w:lineRule="exact"/>
        <w:ind w:left="1440" w:hanging="1440"/>
        <w:rPr>
          <w:rFonts w:cs="Calibri"/>
          <w:sz w:val="24"/>
          <w:szCs w:val="24"/>
        </w:rPr>
      </w:pPr>
      <w:r w:rsidRPr="00D23095">
        <w:rPr>
          <w:rFonts w:cs="Calibri"/>
          <w:b/>
          <w:caps/>
          <w:sz w:val="24"/>
          <w:szCs w:val="24"/>
        </w:rPr>
        <w:t>Section 2</w:t>
      </w:r>
      <w:r w:rsidRPr="00D23095">
        <w:rPr>
          <w:rFonts w:cs="Calibri"/>
          <w:sz w:val="24"/>
          <w:szCs w:val="24"/>
        </w:rPr>
        <w:t>.</w:t>
      </w:r>
      <w:r w:rsidRPr="00D23095">
        <w:rPr>
          <w:rFonts w:cs="Calibri"/>
          <w:sz w:val="24"/>
          <w:szCs w:val="24"/>
        </w:rPr>
        <w:tab/>
      </w:r>
      <w:r w:rsidR="00276D6B" w:rsidRPr="00276D6B">
        <w:rPr>
          <w:rFonts w:cs="Calibri"/>
          <w:sz w:val="24"/>
          <w:szCs w:val="24"/>
        </w:rPr>
        <w:t>Gasoline</w:t>
      </w:r>
      <w:r w:rsidR="00276D6B">
        <w:rPr>
          <w:rFonts w:cs="Calibri"/>
          <w:sz w:val="24"/>
          <w:szCs w:val="24"/>
        </w:rPr>
        <w:t xml:space="preserve"> is defined as </w:t>
      </w:r>
      <w:r w:rsidR="00276D6B" w:rsidRPr="00276D6B">
        <w:rPr>
          <w:rFonts w:cs="Calibri"/>
          <w:sz w:val="24"/>
          <w:szCs w:val="24"/>
        </w:rPr>
        <w:t>a petroleum-based fuel primarily used to power spark-ignition internal combustion engines.</w:t>
      </w:r>
      <w:r w:rsidR="0050751D">
        <w:rPr>
          <w:rFonts w:cs="Calibri"/>
          <w:sz w:val="24"/>
          <w:szCs w:val="24"/>
        </w:rPr>
        <w:t xml:space="preserve"> </w:t>
      </w:r>
      <w:r w:rsidR="0050751D" w:rsidRPr="0050751D">
        <w:rPr>
          <w:rFonts w:cs="Calibri"/>
          <w:sz w:val="24"/>
          <w:szCs w:val="24"/>
        </w:rPr>
        <w:t>Diesel fuel</w:t>
      </w:r>
      <w:r w:rsidR="0050751D">
        <w:rPr>
          <w:rFonts w:cs="Calibri"/>
          <w:sz w:val="24"/>
          <w:szCs w:val="24"/>
        </w:rPr>
        <w:t xml:space="preserve"> is defined as </w:t>
      </w:r>
      <w:r w:rsidR="0050751D" w:rsidRPr="0050751D">
        <w:rPr>
          <w:rFonts w:cs="Calibri"/>
          <w:sz w:val="24"/>
          <w:szCs w:val="24"/>
        </w:rPr>
        <w:t>a petroleum-based fuel primarily used to power compression-ignition internal combustion engines.</w:t>
      </w:r>
    </w:p>
    <w:p w14:paraId="215FE60C" w14:textId="2772093B" w:rsidR="00587A1C" w:rsidRDefault="00587A1C" w:rsidP="00587A1C">
      <w:pPr>
        <w:spacing w:line="440" w:lineRule="exact"/>
        <w:ind w:left="1440" w:hanging="1440"/>
        <w:rPr>
          <w:rFonts w:cs="Calibri"/>
          <w:sz w:val="24"/>
          <w:szCs w:val="24"/>
        </w:rPr>
      </w:pPr>
      <w:r w:rsidRPr="00D23095">
        <w:rPr>
          <w:rFonts w:cs="Calibri"/>
          <w:b/>
          <w:caps/>
          <w:sz w:val="24"/>
          <w:szCs w:val="24"/>
        </w:rPr>
        <w:t>Section 3</w:t>
      </w:r>
      <w:r w:rsidRPr="00D23095">
        <w:rPr>
          <w:rFonts w:cs="Calibri"/>
          <w:b/>
          <w:sz w:val="24"/>
          <w:szCs w:val="24"/>
        </w:rPr>
        <w:t>.</w:t>
      </w:r>
      <w:r w:rsidRPr="00D23095">
        <w:rPr>
          <w:rFonts w:cs="Calibri"/>
          <w:sz w:val="24"/>
          <w:szCs w:val="24"/>
        </w:rPr>
        <w:tab/>
      </w:r>
      <w:r w:rsidR="00696C67" w:rsidRPr="00696C67">
        <w:rPr>
          <w:rFonts w:cs="Calibri"/>
          <w:sz w:val="24"/>
          <w:szCs w:val="24"/>
        </w:rPr>
        <w:t xml:space="preserve">The Department of the Treasury shall oversee the implementation </w:t>
      </w:r>
      <w:r w:rsidR="00696C67">
        <w:rPr>
          <w:rFonts w:cs="Calibri"/>
          <w:sz w:val="24"/>
          <w:szCs w:val="24"/>
        </w:rPr>
        <w:t>of this legislation.</w:t>
      </w:r>
    </w:p>
    <w:p w14:paraId="77091E51" w14:textId="77777777" w:rsidR="00587A1C" w:rsidRPr="00D23095" w:rsidRDefault="00587A1C" w:rsidP="00587A1C">
      <w:pPr>
        <w:spacing w:line="440" w:lineRule="exact"/>
        <w:ind w:left="1440" w:hanging="1440"/>
        <w:rPr>
          <w:rFonts w:cs="Calibri"/>
          <w:sz w:val="24"/>
          <w:szCs w:val="24"/>
        </w:rPr>
      </w:pPr>
      <w:r w:rsidRPr="00D23095">
        <w:rPr>
          <w:rFonts w:cs="Calibri"/>
          <w:b/>
          <w:sz w:val="24"/>
          <w:szCs w:val="24"/>
        </w:rPr>
        <w:t>SECTION 4.</w:t>
      </w:r>
      <w:r w:rsidRPr="00D23095">
        <w:rPr>
          <w:rFonts w:cs="Calibri"/>
          <w:b/>
          <w:sz w:val="24"/>
          <w:szCs w:val="24"/>
        </w:rPr>
        <w:tab/>
      </w:r>
      <w:r w:rsidRPr="00D23095">
        <w:rPr>
          <w:rFonts w:cs="Calibri"/>
          <w:sz w:val="24"/>
          <w:szCs w:val="24"/>
        </w:rPr>
        <w:t xml:space="preserve">This legislation will take effect </w:t>
      </w:r>
      <w:r>
        <w:rPr>
          <w:rFonts w:cs="Calibri"/>
          <w:sz w:val="24"/>
          <w:szCs w:val="24"/>
        </w:rPr>
        <w:t xml:space="preserve">immediately upon passage. </w:t>
      </w:r>
    </w:p>
    <w:p w14:paraId="33DCFFF7" w14:textId="77777777" w:rsidR="00587A1C" w:rsidRDefault="00587A1C" w:rsidP="00587A1C">
      <w:pPr>
        <w:spacing w:line="440" w:lineRule="exact"/>
        <w:ind w:left="1440" w:hanging="1440"/>
        <w:rPr>
          <w:rFonts w:cs="Calibri"/>
          <w:sz w:val="24"/>
          <w:szCs w:val="24"/>
        </w:rPr>
      </w:pPr>
      <w:r w:rsidRPr="00D23095">
        <w:rPr>
          <w:rFonts w:cs="Calibri"/>
          <w:b/>
          <w:sz w:val="24"/>
          <w:szCs w:val="24"/>
        </w:rPr>
        <w:t>SECTION 5.</w:t>
      </w:r>
      <w:r w:rsidRPr="00D23095">
        <w:rPr>
          <w:rFonts w:cs="Calibri"/>
          <w:sz w:val="24"/>
          <w:szCs w:val="24"/>
        </w:rPr>
        <w:t xml:space="preserve"> </w:t>
      </w:r>
      <w:r w:rsidRPr="00D23095">
        <w:rPr>
          <w:rFonts w:cs="Calibri"/>
          <w:sz w:val="24"/>
          <w:szCs w:val="24"/>
        </w:rPr>
        <w:tab/>
        <w:t>All laws in conflict with this legislation are hereby declared null and void.</w:t>
      </w:r>
    </w:p>
    <w:p w14:paraId="6C22AE73" w14:textId="77777777" w:rsidR="003F1488" w:rsidRDefault="00587A1C" w:rsidP="00D348F1">
      <w:pPr>
        <w:suppressLineNumbers/>
        <w:spacing w:line="440" w:lineRule="exact"/>
        <w:ind w:left="1440" w:hanging="1440"/>
        <w:rPr>
          <w:rFonts w:cs="Calibri"/>
          <w:i/>
          <w:iCs/>
          <w:sz w:val="24"/>
          <w:szCs w:val="24"/>
        </w:rPr>
        <w:sectPr w:rsidR="003F1488" w:rsidSect="004E4059">
          <w:pgSz w:w="12240" w:h="15840"/>
          <w:pgMar w:top="1440" w:right="1440" w:bottom="1440" w:left="1440" w:header="720" w:footer="720" w:gutter="0"/>
          <w:lnNumType w:countBy="1" w:restart="newSection"/>
          <w:cols w:space="720"/>
          <w:docGrid w:linePitch="360"/>
        </w:sectPr>
      </w:pPr>
      <w:r>
        <w:rPr>
          <w:rFonts w:cs="Calibri"/>
          <w:i/>
          <w:iCs/>
          <w:sz w:val="24"/>
          <w:szCs w:val="24"/>
        </w:rPr>
        <w:t>Introduced for Legislative Debate by FCDI Staff.</w:t>
      </w:r>
    </w:p>
    <w:p w14:paraId="594E1E0D" w14:textId="65B74FFC" w:rsidR="00F25E02" w:rsidRDefault="00F25E02" w:rsidP="003F1488">
      <w:pPr>
        <w:suppressLineNumbers/>
        <w:spacing w:line="360" w:lineRule="auto"/>
        <w:jc w:val="center"/>
        <w:rPr>
          <w:rFonts w:cs="Calibri"/>
          <w:b/>
          <w:bCs/>
          <w:sz w:val="36"/>
          <w:szCs w:val="36"/>
        </w:rPr>
      </w:pPr>
      <w:r w:rsidRPr="00D23095">
        <w:rPr>
          <w:rFonts w:cs="Calibri"/>
          <w:b/>
          <w:bCs/>
          <w:sz w:val="36"/>
          <w:szCs w:val="36"/>
        </w:rPr>
        <w:lastRenderedPageBreak/>
        <w:t>10</w:t>
      </w:r>
      <w:r>
        <w:rPr>
          <w:rFonts w:cs="Calibri"/>
          <w:b/>
          <w:bCs/>
          <w:sz w:val="36"/>
          <w:szCs w:val="36"/>
        </w:rPr>
        <w:t>8</w:t>
      </w:r>
      <w:r w:rsidRPr="00D23095">
        <w:rPr>
          <w:rFonts w:cs="Calibri"/>
          <w:b/>
          <w:bCs/>
          <w:sz w:val="36"/>
          <w:szCs w:val="36"/>
        </w:rPr>
        <w:t xml:space="preserve">. </w:t>
      </w:r>
      <w:r>
        <w:rPr>
          <w:rFonts w:cs="Calibri"/>
          <w:b/>
          <w:bCs/>
          <w:sz w:val="36"/>
          <w:szCs w:val="36"/>
        </w:rPr>
        <w:t>A Bill to Create Independent Commissions to Draw Congressional Districts</w:t>
      </w:r>
    </w:p>
    <w:p w14:paraId="0DF292F7" w14:textId="77777777" w:rsidR="005C5E1C" w:rsidRPr="003E23F7" w:rsidRDefault="005C5E1C" w:rsidP="004E4059">
      <w:pPr>
        <w:spacing w:line="360" w:lineRule="auto"/>
        <w:ind w:left="1440" w:hanging="1440"/>
        <w:rPr>
          <w:rFonts w:cs="Calibri"/>
          <w:caps/>
          <w:sz w:val="24"/>
          <w:szCs w:val="24"/>
        </w:rPr>
      </w:pPr>
      <w:proofErr w:type="gramStart"/>
      <w:r w:rsidRPr="003E23F7">
        <w:rPr>
          <w:rFonts w:cs="Calibri"/>
          <w:caps/>
          <w:sz w:val="24"/>
          <w:szCs w:val="24"/>
        </w:rPr>
        <w:t>BE IT</w:t>
      </w:r>
      <w:proofErr w:type="gramEnd"/>
      <w:r w:rsidRPr="003E23F7">
        <w:rPr>
          <w:rFonts w:cs="Calibri"/>
          <w:caps/>
          <w:sz w:val="24"/>
          <w:szCs w:val="24"/>
        </w:rPr>
        <w:t xml:space="preserve"> ENACTED BY THE CONGRESS HERE ASSEMBLED THAT:</w:t>
      </w:r>
    </w:p>
    <w:p w14:paraId="471F1851" w14:textId="7477F4D5" w:rsidR="00F96516" w:rsidRDefault="005C5E1C" w:rsidP="004E4059">
      <w:pPr>
        <w:spacing w:line="360" w:lineRule="auto"/>
        <w:ind w:left="1440" w:hanging="1440"/>
        <w:rPr>
          <w:rFonts w:cs="Calibri"/>
          <w:sz w:val="24"/>
          <w:szCs w:val="24"/>
        </w:rPr>
      </w:pPr>
      <w:r w:rsidRPr="00D23095">
        <w:rPr>
          <w:rFonts w:cs="Calibri"/>
          <w:b/>
          <w:caps/>
          <w:sz w:val="24"/>
          <w:szCs w:val="24"/>
        </w:rPr>
        <w:t>Section 1</w:t>
      </w:r>
      <w:r w:rsidRPr="00D23095">
        <w:rPr>
          <w:rFonts w:cs="Calibri"/>
          <w:sz w:val="24"/>
          <w:szCs w:val="24"/>
        </w:rPr>
        <w:t>.</w:t>
      </w:r>
      <w:r w:rsidRPr="00D23095">
        <w:rPr>
          <w:rFonts w:cs="Calibri"/>
          <w:sz w:val="24"/>
          <w:szCs w:val="24"/>
        </w:rPr>
        <w:tab/>
      </w:r>
      <w:r w:rsidRPr="005C5E1C">
        <w:rPr>
          <w:rFonts w:cs="Calibri"/>
          <w:sz w:val="24"/>
          <w:szCs w:val="24"/>
        </w:rPr>
        <w:t xml:space="preserve">Each state shall establish an independent congressional redistricting commission responsible for creating congressional district maps following each decennial census. </w:t>
      </w:r>
    </w:p>
    <w:p w14:paraId="03E05531" w14:textId="77777777" w:rsidR="00F96516" w:rsidRDefault="00F96516" w:rsidP="004E4059">
      <w:pPr>
        <w:pStyle w:val="ListParagraph"/>
        <w:numPr>
          <w:ilvl w:val="0"/>
          <w:numId w:val="32"/>
        </w:numPr>
        <w:spacing w:line="360" w:lineRule="auto"/>
        <w:rPr>
          <w:rFonts w:ascii="Calibri" w:eastAsia="Times New Roman" w:hAnsi="Calibri" w:cs="Calibri"/>
          <w:kern w:val="0"/>
          <w14:ligatures w14:val="none"/>
        </w:rPr>
      </w:pPr>
      <w:r w:rsidRPr="00DD32A5">
        <w:rPr>
          <w:rFonts w:ascii="Calibri" w:eastAsia="Times New Roman" w:hAnsi="Calibri" w:cs="Calibri"/>
          <w:kern w:val="0"/>
          <w14:ligatures w14:val="none"/>
        </w:rPr>
        <w:t>Commissioners shall be selected through a public application and vetting process, followed by random selection from qualified applicants, overseen by the state’s highest election authority.</w:t>
      </w:r>
    </w:p>
    <w:p w14:paraId="0E9CF1CB" w14:textId="6EB7CB54" w:rsidR="00F96516" w:rsidRPr="00C9420B" w:rsidRDefault="00F96516" w:rsidP="004E4059">
      <w:pPr>
        <w:pStyle w:val="ListParagraph"/>
        <w:numPr>
          <w:ilvl w:val="0"/>
          <w:numId w:val="32"/>
        </w:numPr>
        <w:spacing w:line="360" w:lineRule="auto"/>
        <w:rPr>
          <w:rFonts w:ascii="Calibri" w:eastAsia="Times New Roman" w:hAnsi="Calibri" w:cs="Calibri"/>
          <w:kern w:val="0"/>
          <w14:ligatures w14:val="none"/>
        </w:rPr>
      </w:pPr>
      <w:r w:rsidRPr="00C9420B">
        <w:rPr>
          <w:rFonts w:ascii="Calibri" w:eastAsia="Times New Roman" w:hAnsi="Calibri" w:cs="Calibri"/>
          <w:kern w:val="0"/>
          <w14:ligatures w14:val="none"/>
        </w:rPr>
        <w:t xml:space="preserve">Congressional districts shall be </w:t>
      </w:r>
      <w:r w:rsidR="00E96DD5" w:rsidRPr="00C9420B">
        <w:rPr>
          <w:rFonts w:ascii="Calibri" w:eastAsia="Times New Roman" w:hAnsi="Calibri" w:cs="Calibri"/>
          <w:kern w:val="0"/>
          <w14:ligatures w14:val="none"/>
        </w:rPr>
        <w:t>drawn up</w:t>
      </w:r>
      <w:r w:rsidRPr="00C9420B">
        <w:rPr>
          <w:rFonts w:ascii="Calibri" w:eastAsia="Times New Roman" w:hAnsi="Calibri" w:cs="Calibri"/>
          <w:kern w:val="0"/>
          <w14:ligatures w14:val="none"/>
        </w:rPr>
        <w:t xml:space="preserve"> in compliance with the Constitution and federal law and shall be contiguous and substantially equal in population. </w:t>
      </w:r>
    </w:p>
    <w:p w14:paraId="1DDE2522" w14:textId="5676A9C6" w:rsidR="00F96516" w:rsidRDefault="00F96516" w:rsidP="004E4059">
      <w:pPr>
        <w:pStyle w:val="ListParagraph"/>
        <w:numPr>
          <w:ilvl w:val="0"/>
          <w:numId w:val="32"/>
        </w:numPr>
        <w:spacing w:line="360" w:lineRule="auto"/>
        <w:rPr>
          <w:rFonts w:ascii="Calibri" w:eastAsia="Times New Roman" w:hAnsi="Calibri" w:cs="Calibri"/>
          <w:kern w:val="0"/>
          <w14:ligatures w14:val="none"/>
        </w:rPr>
      </w:pPr>
      <w:r w:rsidRPr="00C9420B">
        <w:rPr>
          <w:rFonts w:ascii="Calibri" w:eastAsia="Times New Roman" w:hAnsi="Calibri" w:cs="Calibri"/>
          <w:kern w:val="0"/>
          <w14:ligatures w14:val="none"/>
        </w:rPr>
        <w:t xml:space="preserve">Commissioners shall not intentionally draw district boundaries for the purpose of </w:t>
      </w:r>
      <w:r>
        <w:rPr>
          <w:rFonts w:ascii="Calibri" w:eastAsia="Times New Roman" w:hAnsi="Calibri" w:cs="Calibri"/>
          <w:kern w:val="0"/>
          <w14:ligatures w14:val="none"/>
        </w:rPr>
        <w:t>advantaging</w:t>
      </w:r>
      <w:r w:rsidRPr="00C9420B">
        <w:rPr>
          <w:rFonts w:ascii="Calibri" w:eastAsia="Times New Roman" w:hAnsi="Calibri" w:cs="Calibri"/>
          <w:kern w:val="0"/>
          <w14:ligatures w14:val="none"/>
        </w:rPr>
        <w:t xml:space="preserve"> or disadvantaging a political party</w:t>
      </w:r>
      <w:r>
        <w:rPr>
          <w:rFonts w:ascii="Calibri" w:eastAsia="Times New Roman" w:hAnsi="Calibri" w:cs="Calibri"/>
          <w:kern w:val="0"/>
          <w14:ligatures w14:val="none"/>
        </w:rPr>
        <w:t xml:space="preserve"> or </w:t>
      </w:r>
      <w:r w:rsidR="00DE3B5F">
        <w:rPr>
          <w:rFonts w:ascii="Calibri" w:eastAsia="Times New Roman" w:hAnsi="Calibri" w:cs="Calibri"/>
          <w:kern w:val="0"/>
          <w14:ligatures w14:val="none"/>
        </w:rPr>
        <w:t>candidate</w:t>
      </w:r>
      <w:r w:rsidRPr="00C9420B">
        <w:rPr>
          <w:rFonts w:ascii="Calibri" w:eastAsia="Times New Roman" w:hAnsi="Calibri" w:cs="Calibri"/>
          <w:kern w:val="0"/>
          <w14:ligatures w14:val="none"/>
        </w:rPr>
        <w:t>.</w:t>
      </w:r>
    </w:p>
    <w:p w14:paraId="57DCD9C6" w14:textId="131FBC6A" w:rsidR="005C5E1C" w:rsidRPr="00DE3B5F" w:rsidRDefault="00DE3B5F" w:rsidP="004E4059">
      <w:pPr>
        <w:spacing w:line="360" w:lineRule="auto"/>
        <w:ind w:left="1440" w:hanging="1440"/>
        <w:rPr>
          <w:rFonts w:cs="Calibri"/>
          <w:sz w:val="24"/>
          <w:szCs w:val="24"/>
        </w:rPr>
      </w:pPr>
      <w:r w:rsidRPr="00DE3B5F">
        <w:rPr>
          <w:rFonts w:cs="Calibri"/>
          <w:b/>
          <w:caps/>
          <w:sz w:val="24"/>
          <w:szCs w:val="24"/>
        </w:rPr>
        <w:t>SECTION</w:t>
      </w:r>
      <w:r w:rsidR="005C5E1C" w:rsidRPr="00DE3B5F">
        <w:rPr>
          <w:rFonts w:cs="Calibri"/>
          <w:b/>
          <w:caps/>
          <w:sz w:val="24"/>
          <w:szCs w:val="24"/>
        </w:rPr>
        <w:t xml:space="preserve"> 2.</w:t>
      </w:r>
      <w:r w:rsidR="005C5E1C" w:rsidRPr="00DE3B5F">
        <w:rPr>
          <w:rFonts w:cs="Calibri"/>
          <w:sz w:val="24"/>
          <w:szCs w:val="24"/>
        </w:rPr>
        <w:tab/>
      </w:r>
      <w:r w:rsidR="00F96516" w:rsidRPr="00DE3B5F">
        <w:rPr>
          <w:rFonts w:cs="Calibri"/>
          <w:sz w:val="24"/>
          <w:szCs w:val="24"/>
        </w:rPr>
        <w:t xml:space="preserve">Substantially equal in population shall mean that the population of each congressional district shall </w:t>
      </w:r>
      <w:proofErr w:type="gramStart"/>
      <w:r w:rsidR="00F96516" w:rsidRPr="00DE3B5F">
        <w:rPr>
          <w:rFonts w:cs="Calibri"/>
          <w:sz w:val="24"/>
          <w:szCs w:val="24"/>
        </w:rPr>
        <w:t>be as</w:t>
      </w:r>
      <w:proofErr w:type="gramEnd"/>
      <w:r w:rsidR="00F96516" w:rsidRPr="00DE3B5F">
        <w:rPr>
          <w:rFonts w:cs="Calibri"/>
          <w:sz w:val="24"/>
          <w:szCs w:val="24"/>
        </w:rPr>
        <w:t xml:space="preserve"> nearly equal as practicable, consistent with applicable federal law. Each commission shall consist of nine members: three members affiliated with the Democratic </w:t>
      </w:r>
      <w:proofErr w:type="gramStart"/>
      <w:r w:rsidR="00F96516" w:rsidRPr="00DE3B5F">
        <w:rPr>
          <w:rFonts w:cs="Calibri"/>
          <w:sz w:val="24"/>
          <w:szCs w:val="24"/>
        </w:rPr>
        <w:t>Party,</w:t>
      </w:r>
      <w:proofErr w:type="gramEnd"/>
      <w:r w:rsidR="00F96516" w:rsidRPr="00DE3B5F">
        <w:rPr>
          <w:rFonts w:cs="Calibri"/>
          <w:sz w:val="24"/>
          <w:szCs w:val="24"/>
        </w:rPr>
        <w:t xml:space="preserve"> three members affiliated with the Republican Party and three members who are not affiliated with either major political party. No current elected official, candidate for public office, lobbyist or employee or affiliate of a political party may serve on a commission.</w:t>
      </w:r>
    </w:p>
    <w:p w14:paraId="0CE2C859" w14:textId="77777777" w:rsidR="00585090" w:rsidRDefault="005C5E1C" w:rsidP="004E4059">
      <w:pPr>
        <w:spacing w:line="440" w:lineRule="exact"/>
        <w:ind w:left="1440" w:hanging="1440"/>
        <w:rPr>
          <w:rFonts w:cs="Calibri"/>
          <w:sz w:val="24"/>
          <w:szCs w:val="24"/>
        </w:rPr>
      </w:pPr>
      <w:r w:rsidRPr="00D23095">
        <w:rPr>
          <w:rFonts w:cs="Calibri"/>
          <w:b/>
          <w:caps/>
          <w:sz w:val="24"/>
          <w:szCs w:val="24"/>
        </w:rPr>
        <w:t>Section 3</w:t>
      </w:r>
      <w:r w:rsidRPr="00D23095">
        <w:rPr>
          <w:rFonts w:cs="Calibri"/>
          <w:b/>
          <w:sz w:val="24"/>
          <w:szCs w:val="24"/>
        </w:rPr>
        <w:t>.</w:t>
      </w:r>
      <w:r w:rsidRPr="00D23095">
        <w:rPr>
          <w:rFonts w:cs="Calibri"/>
          <w:sz w:val="24"/>
          <w:szCs w:val="24"/>
        </w:rPr>
        <w:tab/>
      </w:r>
      <w:r w:rsidR="00F96516" w:rsidRPr="000E0FB3">
        <w:rPr>
          <w:rFonts w:cs="Calibri"/>
          <w:sz w:val="24"/>
          <w:szCs w:val="24"/>
        </w:rPr>
        <w:t xml:space="preserve">The Department of Justice shall </w:t>
      </w:r>
      <w:proofErr w:type="gramStart"/>
      <w:r w:rsidR="00F96516" w:rsidRPr="000E0FB3">
        <w:rPr>
          <w:rFonts w:cs="Calibri"/>
          <w:sz w:val="24"/>
          <w:szCs w:val="24"/>
        </w:rPr>
        <w:t>oversee</w:t>
      </w:r>
      <w:proofErr w:type="gramEnd"/>
      <w:r w:rsidR="00F96516" w:rsidRPr="000E0FB3">
        <w:rPr>
          <w:rFonts w:cs="Calibri"/>
          <w:sz w:val="24"/>
          <w:szCs w:val="24"/>
        </w:rPr>
        <w:t xml:space="preserve"> </w:t>
      </w:r>
      <w:r w:rsidR="00BE20A1">
        <w:rPr>
          <w:rFonts w:cs="Calibri"/>
          <w:sz w:val="24"/>
          <w:szCs w:val="24"/>
        </w:rPr>
        <w:t>the implementation of this</w:t>
      </w:r>
      <w:r w:rsidR="00F96516" w:rsidRPr="000E0FB3">
        <w:rPr>
          <w:rFonts w:cs="Calibri"/>
          <w:sz w:val="24"/>
          <w:szCs w:val="24"/>
        </w:rPr>
        <w:t xml:space="preserve"> legislation.</w:t>
      </w:r>
    </w:p>
    <w:p w14:paraId="02CD0165" w14:textId="77777777" w:rsidR="00585090" w:rsidRPr="0053686F" w:rsidRDefault="00585090" w:rsidP="004E4059">
      <w:pPr>
        <w:pStyle w:val="ListParagraph"/>
        <w:numPr>
          <w:ilvl w:val="0"/>
          <w:numId w:val="34"/>
        </w:numPr>
        <w:spacing w:line="440" w:lineRule="exact"/>
        <w:rPr>
          <w:rFonts w:ascii="Calibri" w:eastAsia="Times New Roman" w:hAnsi="Calibri" w:cs="Calibri"/>
          <w:kern w:val="0"/>
          <w14:ligatures w14:val="none"/>
        </w:rPr>
      </w:pPr>
      <w:r w:rsidRPr="0053686F">
        <w:rPr>
          <w:rFonts w:ascii="Calibri" w:eastAsia="Times New Roman" w:hAnsi="Calibri" w:cs="Calibri"/>
          <w:kern w:val="0"/>
          <w14:ligatures w14:val="none"/>
        </w:rPr>
        <w:t>Any commissioner found knowingly in violation of Section 1C shall be removed from the commission and subject to a civil penalty of up to $100,000.</w:t>
      </w:r>
    </w:p>
    <w:p w14:paraId="4E9B663B" w14:textId="2F2F2D5B" w:rsidR="005C5E1C" w:rsidRPr="0053686F" w:rsidRDefault="00F96516" w:rsidP="004E4059">
      <w:pPr>
        <w:pStyle w:val="ListParagraph"/>
        <w:numPr>
          <w:ilvl w:val="0"/>
          <w:numId w:val="34"/>
        </w:numPr>
        <w:spacing w:line="440" w:lineRule="exact"/>
        <w:rPr>
          <w:rFonts w:ascii="Calibri" w:eastAsia="Times New Roman" w:hAnsi="Calibri" w:cs="Calibri"/>
          <w:kern w:val="0"/>
          <w14:ligatures w14:val="none"/>
        </w:rPr>
      </w:pPr>
      <w:r w:rsidRPr="0053686F">
        <w:rPr>
          <w:rFonts w:ascii="Calibri" w:eastAsia="Times New Roman" w:hAnsi="Calibri" w:cs="Calibri"/>
          <w:kern w:val="0"/>
          <w14:ligatures w14:val="none"/>
        </w:rPr>
        <w:t xml:space="preserve">Any congressional district map found to have been intentionally drawn in violation of Section </w:t>
      </w:r>
      <w:proofErr w:type="gramStart"/>
      <w:r w:rsidR="0053686F" w:rsidRPr="0053686F">
        <w:rPr>
          <w:rFonts w:ascii="Calibri" w:eastAsia="Times New Roman" w:hAnsi="Calibri" w:cs="Calibri"/>
          <w:kern w:val="0"/>
          <w14:ligatures w14:val="none"/>
        </w:rPr>
        <w:t>1B</w:t>
      </w:r>
      <w:proofErr w:type="gramEnd"/>
      <w:r w:rsidR="0053686F" w:rsidRPr="0053686F">
        <w:rPr>
          <w:rFonts w:ascii="Calibri" w:eastAsia="Times New Roman" w:hAnsi="Calibri" w:cs="Calibri"/>
          <w:kern w:val="0"/>
          <w14:ligatures w14:val="none"/>
        </w:rPr>
        <w:t xml:space="preserve"> </w:t>
      </w:r>
      <w:r w:rsidR="00585090" w:rsidRPr="0053686F">
        <w:rPr>
          <w:rFonts w:ascii="Calibri" w:eastAsia="Times New Roman" w:hAnsi="Calibri" w:cs="Calibri"/>
          <w:kern w:val="0"/>
          <w14:ligatures w14:val="none"/>
        </w:rPr>
        <w:t>or 1 C</w:t>
      </w:r>
      <w:r w:rsidRPr="0053686F">
        <w:rPr>
          <w:rFonts w:ascii="Calibri" w:eastAsia="Times New Roman" w:hAnsi="Calibri" w:cs="Calibri"/>
          <w:kern w:val="0"/>
          <w14:ligatures w14:val="none"/>
        </w:rPr>
        <w:t xml:space="preserve"> shall be invalidated and redrawn by a commission composed of newly selected commissioners.</w:t>
      </w:r>
    </w:p>
    <w:p w14:paraId="4DF1A3F3" w14:textId="77777777" w:rsidR="00F96516" w:rsidRDefault="005C5E1C" w:rsidP="004E4059">
      <w:pPr>
        <w:spacing w:line="440" w:lineRule="exact"/>
        <w:rPr>
          <w:rFonts w:cs="Calibri"/>
          <w:sz w:val="24"/>
          <w:szCs w:val="24"/>
        </w:rPr>
      </w:pPr>
      <w:r w:rsidRPr="00D23095">
        <w:rPr>
          <w:rFonts w:cs="Calibri"/>
          <w:b/>
          <w:sz w:val="24"/>
          <w:szCs w:val="24"/>
        </w:rPr>
        <w:t>SECTION 4.</w:t>
      </w:r>
      <w:r w:rsidRPr="00D23095">
        <w:rPr>
          <w:rFonts w:cs="Calibri"/>
          <w:b/>
          <w:sz w:val="24"/>
          <w:szCs w:val="24"/>
        </w:rPr>
        <w:tab/>
      </w:r>
      <w:r w:rsidR="00F96516" w:rsidRPr="00D23095">
        <w:rPr>
          <w:rFonts w:cs="Calibri"/>
          <w:sz w:val="24"/>
          <w:szCs w:val="24"/>
        </w:rPr>
        <w:t xml:space="preserve">This legislation will take effect </w:t>
      </w:r>
      <w:r w:rsidR="00F96516">
        <w:rPr>
          <w:rFonts w:cs="Calibri"/>
          <w:sz w:val="24"/>
          <w:szCs w:val="24"/>
        </w:rPr>
        <w:t xml:space="preserve">January 1, 2027. </w:t>
      </w:r>
    </w:p>
    <w:p w14:paraId="39E28BD2" w14:textId="10D81D88" w:rsidR="005C5E1C" w:rsidRDefault="005C5E1C" w:rsidP="004E4059">
      <w:pPr>
        <w:spacing w:line="440" w:lineRule="exact"/>
        <w:ind w:left="1440" w:hanging="1440"/>
        <w:rPr>
          <w:rFonts w:cs="Calibri"/>
          <w:sz w:val="24"/>
          <w:szCs w:val="24"/>
        </w:rPr>
      </w:pPr>
      <w:r w:rsidRPr="00D23095">
        <w:rPr>
          <w:rFonts w:cs="Calibri"/>
          <w:b/>
          <w:sz w:val="24"/>
          <w:szCs w:val="24"/>
        </w:rPr>
        <w:lastRenderedPageBreak/>
        <w:t>SECTION 5.</w:t>
      </w:r>
      <w:r w:rsidRPr="00D23095">
        <w:rPr>
          <w:rFonts w:cs="Calibri"/>
          <w:sz w:val="24"/>
          <w:szCs w:val="24"/>
        </w:rPr>
        <w:t xml:space="preserve"> </w:t>
      </w:r>
      <w:r w:rsidRPr="00D23095">
        <w:rPr>
          <w:rFonts w:cs="Calibri"/>
          <w:sz w:val="24"/>
          <w:szCs w:val="24"/>
        </w:rPr>
        <w:tab/>
        <w:t>All laws in conflict with this legislation are hereby declared null and void.</w:t>
      </w:r>
    </w:p>
    <w:p w14:paraId="431AD879" w14:textId="77777777" w:rsidR="005C5E1C" w:rsidRDefault="005C5E1C" w:rsidP="005C5E1C">
      <w:pPr>
        <w:suppressLineNumbers/>
        <w:spacing w:line="440" w:lineRule="exact"/>
        <w:ind w:left="1440" w:hanging="1440"/>
        <w:rPr>
          <w:rFonts w:cs="Calibri"/>
          <w:i/>
          <w:iCs/>
          <w:sz w:val="24"/>
          <w:szCs w:val="24"/>
        </w:rPr>
      </w:pPr>
      <w:r>
        <w:rPr>
          <w:rFonts w:cs="Calibri"/>
          <w:i/>
          <w:iCs/>
          <w:sz w:val="24"/>
          <w:szCs w:val="24"/>
        </w:rPr>
        <w:t>Introduced for Legislative Debate by FCDI Staff.</w:t>
      </w:r>
    </w:p>
    <w:p w14:paraId="2010FAF1" w14:textId="77777777" w:rsidR="00CF135D" w:rsidRDefault="00CF135D" w:rsidP="009E2380">
      <w:pPr>
        <w:suppressLineNumbers/>
        <w:spacing w:line="360" w:lineRule="auto"/>
      </w:pPr>
    </w:p>
    <w:sectPr w:rsidR="00CF135D" w:rsidSect="004E4059">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4E245" w14:textId="77777777" w:rsidR="00D765B7" w:rsidRDefault="00D765B7" w:rsidP="00175413">
      <w:r>
        <w:separator/>
      </w:r>
    </w:p>
  </w:endnote>
  <w:endnote w:type="continuationSeparator" w:id="0">
    <w:p w14:paraId="69ABE9ED" w14:textId="77777777" w:rsidR="00D765B7" w:rsidRDefault="00D765B7" w:rsidP="00175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8261244"/>
      <w:docPartObj>
        <w:docPartGallery w:val="Page Numbers (Bottom of Page)"/>
        <w:docPartUnique/>
      </w:docPartObj>
    </w:sdtPr>
    <w:sdtEndPr>
      <w:rPr>
        <w:noProof/>
        <w:sz w:val="36"/>
        <w:szCs w:val="36"/>
      </w:rPr>
    </w:sdtEndPr>
    <w:sdtContent>
      <w:p w14:paraId="2292FAEB" w14:textId="152003DA" w:rsidR="00175413" w:rsidRPr="00477372" w:rsidRDefault="0088250B">
        <w:pPr>
          <w:pStyle w:val="Footer"/>
          <w:jc w:val="center"/>
          <w:rPr>
            <w:sz w:val="24"/>
            <w:szCs w:val="24"/>
          </w:rPr>
        </w:pPr>
        <w:r w:rsidRPr="00477372">
          <w:rPr>
            <w:b/>
            <w:noProof/>
            <w:sz w:val="48"/>
            <w:szCs w:val="24"/>
            <w14:ligatures w14:val="standardContextual"/>
          </w:rPr>
          <w:drawing>
            <wp:anchor distT="0" distB="0" distL="114300" distR="114300" simplePos="0" relativeHeight="251659264" behindDoc="0" locked="0" layoutInCell="1" allowOverlap="1" wp14:anchorId="10102301" wp14:editId="15219210">
              <wp:simplePos x="0" y="0"/>
              <wp:positionH relativeFrom="column">
                <wp:posOffset>5151120</wp:posOffset>
              </wp:positionH>
              <wp:positionV relativeFrom="paragraph">
                <wp:posOffset>78105</wp:posOffset>
              </wp:positionV>
              <wp:extent cx="1269711" cy="488950"/>
              <wp:effectExtent l="0" t="0" r="6985" b="6350"/>
              <wp:wrapNone/>
              <wp:docPr id="207688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66058" name="Picture 1002266058"/>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9711" cy="488950"/>
                      </a:xfrm>
                      <a:prstGeom prst="rect">
                        <a:avLst/>
                      </a:prstGeom>
                    </pic:spPr>
                  </pic:pic>
                </a:graphicData>
              </a:graphic>
              <wp14:sizeRelH relativeFrom="margin">
                <wp14:pctWidth>0</wp14:pctWidth>
              </wp14:sizeRelH>
              <wp14:sizeRelV relativeFrom="margin">
                <wp14:pctHeight>0</wp14:pctHeight>
              </wp14:sizeRelV>
            </wp:anchor>
          </w:drawing>
        </w:r>
        <w:r w:rsidR="00175413" w:rsidRPr="00477372">
          <w:rPr>
            <w:sz w:val="24"/>
            <w:szCs w:val="24"/>
          </w:rPr>
          <w:fldChar w:fldCharType="begin"/>
        </w:r>
        <w:r w:rsidR="00175413" w:rsidRPr="00477372">
          <w:rPr>
            <w:sz w:val="24"/>
            <w:szCs w:val="24"/>
          </w:rPr>
          <w:instrText xml:space="preserve"> PAGE   \* MERGEFORMAT </w:instrText>
        </w:r>
        <w:r w:rsidR="00175413" w:rsidRPr="00477372">
          <w:rPr>
            <w:sz w:val="24"/>
            <w:szCs w:val="24"/>
          </w:rPr>
          <w:fldChar w:fldCharType="separate"/>
        </w:r>
        <w:r w:rsidR="00175413" w:rsidRPr="00477372">
          <w:rPr>
            <w:noProof/>
            <w:sz w:val="24"/>
            <w:szCs w:val="24"/>
          </w:rPr>
          <w:t>2</w:t>
        </w:r>
        <w:r w:rsidR="00175413" w:rsidRPr="00477372">
          <w:rPr>
            <w:noProof/>
            <w:sz w:val="24"/>
            <w:szCs w:val="24"/>
          </w:rPr>
          <w:fldChar w:fldCharType="end"/>
        </w:r>
      </w:p>
    </w:sdtContent>
  </w:sdt>
  <w:p w14:paraId="725EBEFC" w14:textId="04CBAFB2" w:rsidR="00175413" w:rsidRDefault="001754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089831"/>
      <w:docPartObj>
        <w:docPartGallery w:val="Page Numbers (Bottom of Page)"/>
        <w:docPartUnique/>
      </w:docPartObj>
    </w:sdtPr>
    <w:sdtEndPr>
      <w:rPr>
        <w:noProof/>
        <w:sz w:val="36"/>
        <w:szCs w:val="36"/>
      </w:rPr>
    </w:sdtEndPr>
    <w:sdtContent>
      <w:p w14:paraId="3B5702B6" w14:textId="77777777" w:rsidR="0060013F" w:rsidRPr="00477372" w:rsidRDefault="0060013F">
        <w:pPr>
          <w:pStyle w:val="Footer"/>
          <w:jc w:val="center"/>
          <w:rPr>
            <w:sz w:val="24"/>
            <w:szCs w:val="24"/>
          </w:rPr>
        </w:pPr>
        <w:r w:rsidRPr="00477372">
          <w:rPr>
            <w:b/>
            <w:noProof/>
            <w:sz w:val="48"/>
            <w:szCs w:val="24"/>
            <w14:ligatures w14:val="standardContextual"/>
          </w:rPr>
          <w:drawing>
            <wp:anchor distT="0" distB="0" distL="114300" distR="114300" simplePos="0" relativeHeight="251663360" behindDoc="0" locked="0" layoutInCell="1" allowOverlap="1" wp14:anchorId="5E6DA434" wp14:editId="2F4134C3">
              <wp:simplePos x="0" y="0"/>
              <wp:positionH relativeFrom="column">
                <wp:posOffset>5151120</wp:posOffset>
              </wp:positionH>
              <wp:positionV relativeFrom="paragraph">
                <wp:posOffset>78105</wp:posOffset>
              </wp:positionV>
              <wp:extent cx="1269711" cy="488950"/>
              <wp:effectExtent l="0" t="0" r="6985" b="6350"/>
              <wp:wrapNone/>
              <wp:docPr id="591055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66058" name="Picture 1002266058"/>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9711" cy="488950"/>
                      </a:xfrm>
                      <a:prstGeom prst="rect">
                        <a:avLst/>
                      </a:prstGeom>
                    </pic:spPr>
                  </pic:pic>
                </a:graphicData>
              </a:graphic>
              <wp14:sizeRelH relativeFrom="margin">
                <wp14:pctWidth>0</wp14:pctWidth>
              </wp14:sizeRelH>
              <wp14:sizeRelV relativeFrom="margin">
                <wp14:pctHeight>0</wp14:pctHeight>
              </wp14:sizeRelV>
            </wp:anchor>
          </w:drawing>
        </w:r>
        <w:r w:rsidRPr="00477372">
          <w:rPr>
            <w:sz w:val="24"/>
            <w:szCs w:val="24"/>
          </w:rPr>
          <w:fldChar w:fldCharType="begin"/>
        </w:r>
        <w:r w:rsidRPr="00477372">
          <w:rPr>
            <w:sz w:val="24"/>
            <w:szCs w:val="24"/>
          </w:rPr>
          <w:instrText xml:space="preserve"> PAGE   \* MERGEFORMAT </w:instrText>
        </w:r>
        <w:r w:rsidRPr="00477372">
          <w:rPr>
            <w:sz w:val="24"/>
            <w:szCs w:val="24"/>
          </w:rPr>
          <w:fldChar w:fldCharType="separate"/>
        </w:r>
        <w:r w:rsidRPr="00477372">
          <w:rPr>
            <w:noProof/>
            <w:sz w:val="24"/>
            <w:szCs w:val="24"/>
          </w:rPr>
          <w:t>2</w:t>
        </w:r>
        <w:r w:rsidRPr="00477372">
          <w:rPr>
            <w:noProof/>
            <w:sz w:val="24"/>
            <w:szCs w:val="24"/>
          </w:rPr>
          <w:fldChar w:fldCharType="end"/>
        </w:r>
      </w:p>
    </w:sdtContent>
  </w:sdt>
  <w:p w14:paraId="140FD3D1" w14:textId="77777777" w:rsidR="0060013F" w:rsidRDefault="006001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Calibri"/>
      </w:rPr>
      <w:id w:val="1694188974"/>
      <w:docPartObj>
        <w:docPartGallery w:val="Page Numbers (Bottom of Page)"/>
        <w:docPartUnique/>
      </w:docPartObj>
    </w:sdtPr>
    <w:sdtEndPr>
      <w:rPr>
        <w:noProof/>
      </w:rPr>
    </w:sdtEndPr>
    <w:sdtContent>
      <w:p w14:paraId="21417145" w14:textId="77777777" w:rsidR="005922F7" w:rsidRPr="00636C01" w:rsidRDefault="005922F7" w:rsidP="00636C01">
        <w:pPr>
          <w:pStyle w:val="Footer"/>
          <w:jc w:val="center"/>
          <w:rPr>
            <w:rFonts w:cs="Calibri"/>
          </w:rPr>
        </w:pPr>
        <w:r w:rsidRPr="00710C94">
          <w:rPr>
            <w:rFonts w:cs="Calibri"/>
            <w:b/>
            <w:noProof/>
            <w:sz w:val="36"/>
          </w:rPr>
          <w:drawing>
            <wp:anchor distT="0" distB="0" distL="114300" distR="114300" simplePos="0" relativeHeight="251661312" behindDoc="0" locked="0" layoutInCell="1" allowOverlap="1" wp14:anchorId="1B045313" wp14:editId="3E79CDCA">
              <wp:simplePos x="0" y="0"/>
              <wp:positionH relativeFrom="column">
                <wp:posOffset>5227320</wp:posOffset>
              </wp:positionH>
              <wp:positionV relativeFrom="paragraph">
                <wp:posOffset>-111125</wp:posOffset>
              </wp:positionV>
              <wp:extent cx="1269365" cy="488950"/>
              <wp:effectExtent l="0" t="0" r="6985" b="6350"/>
              <wp:wrapNone/>
              <wp:docPr id="1130139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66058" name="Picture 1002266058"/>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9365" cy="488950"/>
                      </a:xfrm>
                      <a:prstGeom prst="rect">
                        <a:avLst/>
                      </a:prstGeom>
                    </pic:spPr>
                  </pic:pic>
                </a:graphicData>
              </a:graphic>
              <wp14:sizeRelH relativeFrom="margin">
                <wp14:pctWidth>0</wp14:pctWidth>
              </wp14:sizeRelH>
              <wp14:sizeRelV relativeFrom="margin">
                <wp14:pctHeight>0</wp14:pctHeight>
              </wp14:sizeRelV>
            </wp:anchor>
          </w:drawing>
        </w:r>
        <w:r w:rsidRPr="00710C94">
          <w:rPr>
            <w:rFonts w:cs="Calibri"/>
          </w:rPr>
          <w:fldChar w:fldCharType="begin"/>
        </w:r>
        <w:r w:rsidRPr="00710C94">
          <w:rPr>
            <w:rFonts w:cs="Calibri"/>
          </w:rPr>
          <w:instrText xml:space="preserve"> PAGE   \* MERGEFORMAT </w:instrText>
        </w:r>
        <w:r w:rsidRPr="00710C94">
          <w:rPr>
            <w:rFonts w:cs="Calibri"/>
          </w:rPr>
          <w:fldChar w:fldCharType="separate"/>
        </w:r>
        <w:r w:rsidRPr="00710C94">
          <w:rPr>
            <w:rFonts w:cs="Calibri"/>
            <w:noProof/>
          </w:rPr>
          <w:t>2</w:t>
        </w:r>
        <w:r w:rsidRPr="00710C94">
          <w:rPr>
            <w:rFonts w:cs="Calibr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6DB5F" w14:textId="77777777" w:rsidR="00D765B7" w:rsidRDefault="00D765B7" w:rsidP="00175413">
      <w:r>
        <w:separator/>
      </w:r>
    </w:p>
  </w:footnote>
  <w:footnote w:type="continuationSeparator" w:id="0">
    <w:p w14:paraId="56DC5020" w14:textId="77777777" w:rsidR="00D765B7" w:rsidRDefault="00D765B7" w:rsidP="001754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3D58"/>
    <w:multiLevelType w:val="hybridMultilevel"/>
    <w:tmpl w:val="6018F53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EE57A5"/>
    <w:multiLevelType w:val="hybridMultilevel"/>
    <w:tmpl w:val="846A73A8"/>
    <w:lvl w:ilvl="0" w:tplc="5D1A4B30">
      <w:start w:val="1"/>
      <w:numFmt w:val="upperLetter"/>
      <w:lvlText w:val="%1."/>
      <w:lvlJc w:val="left"/>
      <w:pPr>
        <w:ind w:left="144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137F9"/>
    <w:multiLevelType w:val="hybridMultilevel"/>
    <w:tmpl w:val="44C0D44E"/>
    <w:lvl w:ilvl="0" w:tplc="063A486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2B22C8"/>
    <w:multiLevelType w:val="hybridMultilevel"/>
    <w:tmpl w:val="C02E33F0"/>
    <w:lvl w:ilvl="0" w:tplc="FFFFFFFF">
      <w:start w:val="1"/>
      <w:numFmt w:val="upperLetter"/>
      <w:lvlText w:val="%1."/>
      <w:lvlJc w:val="left"/>
      <w:pPr>
        <w:ind w:left="180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47519C"/>
    <w:multiLevelType w:val="hybridMultilevel"/>
    <w:tmpl w:val="B11604D6"/>
    <w:lvl w:ilvl="0" w:tplc="19368EBE">
      <w:start w:val="1"/>
      <w:numFmt w:val="upperLetter"/>
      <w:lvlText w:val="%1."/>
      <w:lvlJc w:val="left"/>
      <w:pPr>
        <w:ind w:left="1080" w:hanging="360"/>
      </w:pPr>
      <w:rPr>
        <w:rFonts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7E3C07"/>
    <w:multiLevelType w:val="hybridMultilevel"/>
    <w:tmpl w:val="BACA72A8"/>
    <w:lvl w:ilvl="0" w:tplc="B42EB86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AD6A9C"/>
    <w:multiLevelType w:val="hybridMultilevel"/>
    <w:tmpl w:val="53566AFC"/>
    <w:lvl w:ilvl="0" w:tplc="D098E82C">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DA1B49"/>
    <w:multiLevelType w:val="hybridMultilevel"/>
    <w:tmpl w:val="87C06E8E"/>
    <w:lvl w:ilvl="0" w:tplc="ADD6692E">
      <w:start w:val="1"/>
      <w:numFmt w:val="upperLetter"/>
      <w:lvlText w:val="%1."/>
      <w:lvlJc w:val="left"/>
      <w:pPr>
        <w:ind w:left="144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2A45DD9"/>
    <w:multiLevelType w:val="hybridMultilevel"/>
    <w:tmpl w:val="87C06E8E"/>
    <w:lvl w:ilvl="0" w:tplc="FFFFFFFF">
      <w:start w:val="1"/>
      <w:numFmt w:val="upperLetter"/>
      <w:lvlText w:val="%1."/>
      <w:lvlJc w:val="left"/>
      <w:pPr>
        <w:ind w:left="1440" w:hanging="360"/>
      </w:pPr>
      <w:rPr>
        <w:rFonts w:hint="default"/>
        <w:b w:val="0"/>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153368EB"/>
    <w:multiLevelType w:val="hybridMultilevel"/>
    <w:tmpl w:val="87C06E8E"/>
    <w:lvl w:ilvl="0" w:tplc="FFFFFFFF">
      <w:start w:val="1"/>
      <w:numFmt w:val="upperLetter"/>
      <w:lvlText w:val="%1."/>
      <w:lvlJc w:val="left"/>
      <w:pPr>
        <w:ind w:left="1440" w:hanging="360"/>
      </w:pPr>
      <w:rPr>
        <w:rFonts w:hint="default"/>
        <w:b w:val="0"/>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17461C7D"/>
    <w:multiLevelType w:val="hybridMultilevel"/>
    <w:tmpl w:val="A6F81BC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BCE63F9"/>
    <w:multiLevelType w:val="hybridMultilevel"/>
    <w:tmpl w:val="E1A4D732"/>
    <w:lvl w:ilvl="0" w:tplc="352E9C1A">
      <w:start w:val="1"/>
      <w:numFmt w:val="upperLetter"/>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9564932"/>
    <w:multiLevelType w:val="hybridMultilevel"/>
    <w:tmpl w:val="87C06E8E"/>
    <w:lvl w:ilvl="0" w:tplc="FFFFFFFF">
      <w:start w:val="1"/>
      <w:numFmt w:val="upperLetter"/>
      <w:lvlText w:val="%1."/>
      <w:lvlJc w:val="left"/>
      <w:pPr>
        <w:ind w:left="1440" w:hanging="360"/>
      </w:pPr>
      <w:rPr>
        <w:rFonts w:hint="default"/>
        <w:b w:val="0"/>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39D26667"/>
    <w:multiLevelType w:val="hybridMultilevel"/>
    <w:tmpl w:val="79B0E1F2"/>
    <w:lvl w:ilvl="0" w:tplc="817CF23A">
      <w:start w:val="1"/>
      <w:numFmt w:val="upperLetter"/>
      <w:lvlText w:val="%1."/>
      <w:lvlJc w:val="left"/>
      <w:pPr>
        <w:ind w:left="1800" w:hanging="360"/>
      </w:pPr>
      <w:rPr>
        <w:rFonts w:ascii="Calibri" w:eastAsia="Times New Roman" w:hAnsi="Calibri" w:cs="Calibr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C1825D1"/>
    <w:multiLevelType w:val="hybridMultilevel"/>
    <w:tmpl w:val="58E4852E"/>
    <w:lvl w:ilvl="0" w:tplc="DB2012DC">
      <w:start w:val="1"/>
      <w:numFmt w:val="upperLetter"/>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D1F1156"/>
    <w:multiLevelType w:val="hybridMultilevel"/>
    <w:tmpl w:val="C02E33F0"/>
    <w:lvl w:ilvl="0" w:tplc="FFFFFFFF">
      <w:start w:val="1"/>
      <w:numFmt w:val="upperLetter"/>
      <w:lvlText w:val="%1."/>
      <w:lvlJc w:val="left"/>
      <w:pPr>
        <w:ind w:left="180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DD71760"/>
    <w:multiLevelType w:val="hybridMultilevel"/>
    <w:tmpl w:val="A070728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E2C59E8"/>
    <w:multiLevelType w:val="hybridMultilevel"/>
    <w:tmpl w:val="87C06448"/>
    <w:lvl w:ilvl="0" w:tplc="2FF05A2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17A1C55"/>
    <w:multiLevelType w:val="hybridMultilevel"/>
    <w:tmpl w:val="78E80272"/>
    <w:lvl w:ilvl="0" w:tplc="41E2D3F4">
      <w:start w:val="1"/>
      <w:numFmt w:val="upperLetter"/>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35603C9"/>
    <w:multiLevelType w:val="hybridMultilevel"/>
    <w:tmpl w:val="D5D01B3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88F6469"/>
    <w:multiLevelType w:val="hybridMultilevel"/>
    <w:tmpl w:val="CE6223D8"/>
    <w:lvl w:ilvl="0" w:tplc="83AA739C">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98C4212"/>
    <w:multiLevelType w:val="hybridMultilevel"/>
    <w:tmpl w:val="D28254E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5212603"/>
    <w:multiLevelType w:val="hybridMultilevel"/>
    <w:tmpl w:val="BBEA9E76"/>
    <w:lvl w:ilvl="0" w:tplc="BC6E6304">
      <w:start w:val="1"/>
      <w:numFmt w:val="upperLetter"/>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57C4695"/>
    <w:multiLevelType w:val="hybridMultilevel"/>
    <w:tmpl w:val="87C06E8E"/>
    <w:lvl w:ilvl="0" w:tplc="FFFFFFFF">
      <w:start w:val="1"/>
      <w:numFmt w:val="upperLetter"/>
      <w:lvlText w:val="%1."/>
      <w:lvlJc w:val="left"/>
      <w:pPr>
        <w:ind w:left="1440" w:hanging="360"/>
      </w:pPr>
      <w:rPr>
        <w:rFonts w:hint="default"/>
        <w:b w:val="0"/>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58701C4E"/>
    <w:multiLevelType w:val="hybridMultilevel"/>
    <w:tmpl w:val="1ADCCACC"/>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C2F2F01"/>
    <w:multiLevelType w:val="hybridMultilevel"/>
    <w:tmpl w:val="E54C2C66"/>
    <w:lvl w:ilvl="0" w:tplc="AF4A4728">
      <w:start w:val="1"/>
      <w:numFmt w:val="upperLetter"/>
      <w:lvlText w:val="%1."/>
      <w:lvlJc w:val="left"/>
      <w:pPr>
        <w:ind w:left="144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42A6D51"/>
    <w:multiLevelType w:val="hybridMultilevel"/>
    <w:tmpl w:val="441C383E"/>
    <w:lvl w:ilvl="0" w:tplc="35601A46">
      <w:start w:val="1"/>
      <w:numFmt w:val="upperLetter"/>
      <w:lvlText w:val="%1."/>
      <w:lvlJc w:val="left"/>
      <w:pPr>
        <w:ind w:left="720" w:hanging="360"/>
      </w:pPr>
      <w:rPr>
        <w:rFonts w:hint="default"/>
        <w:b w:val="0"/>
        <w:bCs/>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A36413"/>
    <w:multiLevelType w:val="hybridMultilevel"/>
    <w:tmpl w:val="9CC243A2"/>
    <w:lvl w:ilvl="0" w:tplc="F7C256DE">
      <w:start w:val="1"/>
      <w:numFmt w:val="upperLetter"/>
      <w:lvlText w:val="%1."/>
      <w:lvlJc w:val="left"/>
      <w:pPr>
        <w:ind w:left="1080" w:hanging="360"/>
      </w:pPr>
      <w:rPr>
        <w:rFonts w:hint="default"/>
        <w:b w:val="0"/>
        <w:bCs/>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9F22711"/>
    <w:multiLevelType w:val="hybridMultilevel"/>
    <w:tmpl w:val="4F0270FE"/>
    <w:lvl w:ilvl="0" w:tplc="CF7A247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C5013D1"/>
    <w:multiLevelType w:val="hybridMultilevel"/>
    <w:tmpl w:val="C02E33F0"/>
    <w:lvl w:ilvl="0" w:tplc="2D021D1C">
      <w:start w:val="1"/>
      <w:numFmt w:val="upperLetter"/>
      <w:lvlText w:val="%1."/>
      <w:lvlJc w:val="left"/>
      <w:pPr>
        <w:ind w:left="180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AC1D00"/>
    <w:multiLevelType w:val="hybridMultilevel"/>
    <w:tmpl w:val="954624C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FE022EA"/>
    <w:multiLevelType w:val="hybridMultilevel"/>
    <w:tmpl w:val="DE029074"/>
    <w:lvl w:ilvl="0" w:tplc="5B02BC64">
      <w:start w:val="1"/>
      <w:numFmt w:val="upperLetter"/>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7D31B80"/>
    <w:multiLevelType w:val="hybridMultilevel"/>
    <w:tmpl w:val="C02E33F0"/>
    <w:lvl w:ilvl="0" w:tplc="FFFFFFFF">
      <w:start w:val="1"/>
      <w:numFmt w:val="upperLetter"/>
      <w:lvlText w:val="%1."/>
      <w:lvlJc w:val="left"/>
      <w:pPr>
        <w:ind w:left="180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F4B34E3"/>
    <w:multiLevelType w:val="hybridMultilevel"/>
    <w:tmpl w:val="B68A72BA"/>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59530268">
    <w:abstractNumId w:val="22"/>
  </w:num>
  <w:num w:numId="2" w16cid:durableId="1603301665">
    <w:abstractNumId w:val="19"/>
  </w:num>
  <w:num w:numId="3" w16cid:durableId="1193298720">
    <w:abstractNumId w:val="18"/>
  </w:num>
  <w:num w:numId="4" w16cid:durableId="1588806656">
    <w:abstractNumId w:val="29"/>
  </w:num>
  <w:num w:numId="5" w16cid:durableId="1819414856">
    <w:abstractNumId w:val="11"/>
  </w:num>
  <w:num w:numId="6" w16cid:durableId="1317563028">
    <w:abstractNumId w:val="30"/>
  </w:num>
  <w:num w:numId="7" w16cid:durableId="472992657">
    <w:abstractNumId w:val="3"/>
  </w:num>
  <w:num w:numId="8" w16cid:durableId="807472882">
    <w:abstractNumId w:val="32"/>
  </w:num>
  <w:num w:numId="9" w16cid:durableId="817764845">
    <w:abstractNumId w:val="15"/>
  </w:num>
  <w:num w:numId="10" w16cid:durableId="682783073">
    <w:abstractNumId w:val="27"/>
  </w:num>
  <w:num w:numId="11" w16cid:durableId="773984276">
    <w:abstractNumId w:val="2"/>
  </w:num>
  <w:num w:numId="12" w16cid:durableId="1376613230">
    <w:abstractNumId w:val="24"/>
  </w:num>
  <w:num w:numId="13" w16cid:durableId="291785286">
    <w:abstractNumId w:val="26"/>
  </w:num>
  <w:num w:numId="14" w16cid:durableId="2098404705">
    <w:abstractNumId w:val="10"/>
  </w:num>
  <w:num w:numId="15" w16cid:durableId="184905955">
    <w:abstractNumId w:val="4"/>
  </w:num>
  <w:num w:numId="16" w16cid:durableId="1989439523">
    <w:abstractNumId w:val="6"/>
  </w:num>
  <w:num w:numId="17" w16cid:durableId="83050">
    <w:abstractNumId w:val="21"/>
  </w:num>
  <w:num w:numId="18" w16cid:durableId="1298224563">
    <w:abstractNumId w:val="1"/>
  </w:num>
  <w:num w:numId="19" w16cid:durableId="113907445">
    <w:abstractNumId w:val="20"/>
  </w:num>
  <w:num w:numId="20" w16cid:durableId="688994285">
    <w:abstractNumId w:val="0"/>
  </w:num>
  <w:num w:numId="21" w16cid:durableId="756556090">
    <w:abstractNumId w:val="25"/>
  </w:num>
  <w:num w:numId="22" w16cid:durableId="949047509">
    <w:abstractNumId w:val="7"/>
  </w:num>
  <w:num w:numId="23" w16cid:durableId="66464720">
    <w:abstractNumId w:val="17"/>
  </w:num>
  <w:num w:numId="24" w16cid:durableId="1581791607">
    <w:abstractNumId w:val="5"/>
  </w:num>
  <w:num w:numId="25" w16cid:durableId="1011951021">
    <w:abstractNumId w:val="13"/>
  </w:num>
  <w:num w:numId="26" w16cid:durableId="345600644">
    <w:abstractNumId w:val="8"/>
  </w:num>
  <w:num w:numId="27" w16cid:durableId="1154372238">
    <w:abstractNumId w:val="9"/>
  </w:num>
  <w:num w:numId="28" w16cid:durableId="144276638">
    <w:abstractNumId w:val="31"/>
  </w:num>
  <w:num w:numId="29" w16cid:durableId="1605072113">
    <w:abstractNumId w:val="14"/>
  </w:num>
  <w:num w:numId="30" w16cid:durableId="1501853262">
    <w:abstractNumId w:val="16"/>
  </w:num>
  <w:num w:numId="31" w16cid:durableId="285310249">
    <w:abstractNumId w:val="33"/>
  </w:num>
  <w:num w:numId="32" w16cid:durableId="50006181">
    <w:abstractNumId w:val="23"/>
  </w:num>
  <w:num w:numId="33" w16cid:durableId="1294557222">
    <w:abstractNumId w:val="28"/>
  </w:num>
  <w:num w:numId="34" w16cid:durableId="8987901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9D1"/>
    <w:rsid w:val="00036C6E"/>
    <w:rsid w:val="0004379A"/>
    <w:rsid w:val="00044574"/>
    <w:rsid w:val="00044E0C"/>
    <w:rsid w:val="00061218"/>
    <w:rsid w:val="00062700"/>
    <w:rsid w:val="00063544"/>
    <w:rsid w:val="0006383F"/>
    <w:rsid w:val="00063D7D"/>
    <w:rsid w:val="00063E0C"/>
    <w:rsid w:val="00071DA4"/>
    <w:rsid w:val="00074E8D"/>
    <w:rsid w:val="00087227"/>
    <w:rsid w:val="000A2CA7"/>
    <w:rsid w:val="000B142E"/>
    <w:rsid w:val="000C42D8"/>
    <w:rsid w:val="000C4FE6"/>
    <w:rsid w:val="000C57C5"/>
    <w:rsid w:val="000D38ED"/>
    <w:rsid w:val="000D659D"/>
    <w:rsid w:val="000D737B"/>
    <w:rsid w:val="000E0FB3"/>
    <w:rsid w:val="000E24BD"/>
    <w:rsid w:val="000E6A8E"/>
    <w:rsid w:val="000F362D"/>
    <w:rsid w:val="00110784"/>
    <w:rsid w:val="00111418"/>
    <w:rsid w:val="001115A4"/>
    <w:rsid w:val="0011250C"/>
    <w:rsid w:val="0012599B"/>
    <w:rsid w:val="00125B66"/>
    <w:rsid w:val="00132263"/>
    <w:rsid w:val="001444B2"/>
    <w:rsid w:val="001603D2"/>
    <w:rsid w:val="00162AC1"/>
    <w:rsid w:val="00173A29"/>
    <w:rsid w:val="00175413"/>
    <w:rsid w:val="00175A18"/>
    <w:rsid w:val="001821D1"/>
    <w:rsid w:val="00187671"/>
    <w:rsid w:val="00191B9A"/>
    <w:rsid w:val="00195E33"/>
    <w:rsid w:val="0019741F"/>
    <w:rsid w:val="001B7E2A"/>
    <w:rsid w:val="001C38F7"/>
    <w:rsid w:val="001F2BF0"/>
    <w:rsid w:val="00206CA8"/>
    <w:rsid w:val="00211697"/>
    <w:rsid w:val="00212399"/>
    <w:rsid w:val="00220CDB"/>
    <w:rsid w:val="00222EAD"/>
    <w:rsid w:val="00233430"/>
    <w:rsid w:val="00233EC6"/>
    <w:rsid w:val="002517DC"/>
    <w:rsid w:val="0025451F"/>
    <w:rsid w:val="00262417"/>
    <w:rsid w:val="00263CD6"/>
    <w:rsid w:val="00276D6B"/>
    <w:rsid w:val="00280773"/>
    <w:rsid w:val="002933CA"/>
    <w:rsid w:val="00294263"/>
    <w:rsid w:val="002A5415"/>
    <w:rsid w:val="002C0B6F"/>
    <w:rsid w:val="002C2252"/>
    <w:rsid w:val="002C27D1"/>
    <w:rsid w:val="002C5E80"/>
    <w:rsid w:val="002D1A60"/>
    <w:rsid w:val="003159A2"/>
    <w:rsid w:val="00331710"/>
    <w:rsid w:val="0033237D"/>
    <w:rsid w:val="003328D9"/>
    <w:rsid w:val="003338F6"/>
    <w:rsid w:val="003342B4"/>
    <w:rsid w:val="00342FAD"/>
    <w:rsid w:val="003469D3"/>
    <w:rsid w:val="00350B1E"/>
    <w:rsid w:val="00355009"/>
    <w:rsid w:val="00355659"/>
    <w:rsid w:val="00361A09"/>
    <w:rsid w:val="00364392"/>
    <w:rsid w:val="003718B3"/>
    <w:rsid w:val="00380FC4"/>
    <w:rsid w:val="00383611"/>
    <w:rsid w:val="00391B64"/>
    <w:rsid w:val="003A36F2"/>
    <w:rsid w:val="003A444E"/>
    <w:rsid w:val="003B1088"/>
    <w:rsid w:val="003B4B1B"/>
    <w:rsid w:val="003C2982"/>
    <w:rsid w:val="003C4417"/>
    <w:rsid w:val="003C4B71"/>
    <w:rsid w:val="003C55CA"/>
    <w:rsid w:val="003E0DDD"/>
    <w:rsid w:val="003E23F7"/>
    <w:rsid w:val="003F0E85"/>
    <w:rsid w:val="003F1488"/>
    <w:rsid w:val="0040728D"/>
    <w:rsid w:val="0040766E"/>
    <w:rsid w:val="00414FBA"/>
    <w:rsid w:val="00425997"/>
    <w:rsid w:val="0042612A"/>
    <w:rsid w:val="0042633D"/>
    <w:rsid w:val="00431030"/>
    <w:rsid w:val="004313C3"/>
    <w:rsid w:val="00432998"/>
    <w:rsid w:val="00432E05"/>
    <w:rsid w:val="00441D5C"/>
    <w:rsid w:val="00461D46"/>
    <w:rsid w:val="0046240A"/>
    <w:rsid w:val="00467A8B"/>
    <w:rsid w:val="00473FA3"/>
    <w:rsid w:val="00477372"/>
    <w:rsid w:val="00491F58"/>
    <w:rsid w:val="00496BF2"/>
    <w:rsid w:val="004A7758"/>
    <w:rsid w:val="004B3584"/>
    <w:rsid w:val="004C4B12"/>
    <w:rsid w:val="004E4059"/>
    <w:rsid w:val="004F66C4"/>
    <w:rsid w:val="0050743A"/>
    <w:rsid w:val="0050751D"/>
    <w:rsid w:val="0051366A"/>
    <w:rsid w:val="005146A3"/>
    <w:rsid w:val="00515935"/>
    <w:rsid w:val="00515B65"/>
    <w:rsid w:val="005254FC"/>
    <w:rsid w:val="00527C8A"/>
    <w:rsid w:val="005316B1"/>
    <w:rsid w:val="0053686F"/>
    <w:rsid w:val="00541E09"/>
    <w:rsid w:val="00545B0A"/>
    <w:rsid w:val="00546945"/>
    <w:rsid w:val="005844C8"/>
    <w:rsid w:val="00585090"/>
    <w:rsid w:val="00585A8F"/>
    <w:rsid w:val="00586D5A"/>
    <w:rsid w:val="00587A1C"/>
    <w:rsid w:val="005922F7"/>
    <w:rsid w:val="005A637D"/>
    <w:rsid w:val="005B0CC3"/>
    <w:rsid w:val="005B5E09"/>
    <w:rsid w:val="005C273E"/>
    <w:rsid w:val="005C52FA"/>
    <w:rsid w:val="005C5E1C"/>
    <w:rsid w:val="005C6087"/>
    <w:rsid w:val="005E157D"/>
    <w:rsid w:val="0060013F"/>
    <w:rsid w:val="006207F3"/>
    <w:rsid w:val="006243A1"/>
    <w:rsid w:val="00624DE5"/>
    <w:rsid w:val="0063066E"/>
    <w:rsid w:val="006325D0"/>
    <w:rsid w:val="00635D23"/>
    <w:rsid w:val="006406A2"/>
    <w:rsid w:val="0066039B"/>
    <w:rsid w:val="00671FFA"/>
    <w:rsid w:val="00673986"/>
    <w:rsid w:val="00695A9A"/>
    <w:rsid w:val="00696C67"/>
    <w:rsid w:val="006A0D5E"/>
    <w:rsid w:val="006A5F36"/>
    <w:rsid w:val="006A72DE"/>
    <w:rsid w:val="006B1A56"/>
    <w:rsid w:val="006B5BBE"/>
    <w:rsid w:val="006C19E0"/>
    <w:rsid w:val="006D1B17"/>
    <w:rsid w:val="006D58CE"/>
    <w:rsid w:val="006F271B"/>
    <w:rsid w:val="006F389A"/>
    <w:rsid w:val="006F69FA"/>
    <w:rsid w:val="0072603A"/>
    <w:rsid w:val="007264DF"/>
    <w:rsid w:val="00726540"/>
    <w:rsid w:val="00740DD8"/>
    <w:rsid w:val="00741A28"/>
    <w:rsid w:val="00742A36"/>
    <w:rsid w:val="00760AD4"/>
    <w:rsid w:val="00760EA0"/>
    <w:rsid w:val="00760FA1"/>
    <w:rsid w:val="007656A8"/>
    <w:rsid w:val="007677C5"/>
    <w:rsid w:val="007742B0"/>
    <w:rsid w:val="00774E1F"/>
    <w:rsid w:val="00781A83"/>
    <w:rsid w:val="007836A6"/>
    <w:rsid w:val="00785A1B"/>
    <w:rsid w:val="007A17D1"/>
    <w:rsid w:val="007B527B"/>
    <w:rsid w:val="007C1A3D"/>
    <w:rsid w:val="007C4514"/>
    <w:rsid w:val="007C49A4"/>
    <w:rsid w:val="007D2DC0"/>
    <w:rsid w:val="007D39EC"/>
    <w:rsid w:val="007D46A5"/>
    <w:rsid w:val="00803059"/>
    <w:rsid w:val="008130F4"/>
    <w:rsid w:val="008206BC"/>
    <w:rsid w:val="00823F8F"/>
    <w:rsid w:val="00842FB3"/>
    <w:rsid w:val="00844E5A"/>
    <w:rsid w:val="008461EB"/>
    <w:rsid w:val="00863DEF"/>
    <w:rsid w:val="00880ABA"/>
    <w:rsid w:val="0088250B"/>
    <w:rsid w:val="0088541F"/>
    <w:rsid w:val="0088642E"/>
    <w:rsid w:val="008A0B70"/>
    <w:rsid w:val="008A160F"/>
    <w:rsid w:val="008C1F41"/>
    <w:rsid w:val="008C2685"/>
    <w:rsid w:val="008C617D"/>
    <w:rsid w:val="008C6E81"/>
    <w:rsid w:val="008D03BC"/>
    <w:rsid w:val="008E4AA7"/>
    <w:rsid w:val="008E5ABA"/>
    <w:rsid w:val="008E793E"/>
    <w:rsid w:val="008F3728"/>
    <w:rsid w:val="008F4490"/>
    <w:rsid w:val="009049ED"/>
    <w:rsid w:val="0091516F"/>
    <w:rsid w:val="009171A0"/>
    <w:rsid w:val="00926BDA"/>
    <w:rsid w:val="00930000"/>
    <w:rsid w:val="0093024C"/>
    <w:rsid w:val="00931306"/>
    <w:rsid w:val="00934440"/>
    <w:rsid w:val="009438E8"/>
    <w:rsid w:val="00947B24"/>
    <w:rsid w:val="0095313D"/>
    <w:rsid w:val="009564A5"/>
    <w:rsid w:val="00962AA9"/>
    <w:rsid w:val="00985198"/>
    <w:rsid w:val="00990707"/>
    <w:rsid w:val="009916D6"/>
    <w:rsid w:val="00995337"/>
    <w:rsid w:val="009964B1"/>
    <w:rsid w:val="009A23EF"/>
    <w:rsid w:val="009B3999"/>
    <w:rsid w:val="009B5010"/>
    <w:rsid w:val="009B62DD"/>
    <w:rsid w:val="009C1AD1"/>
    <w:rsid w:val="009C3E24"/>
    <w:rsid w:val="009C7433"/>
    <w:rsid w:val="009D082A"/>
    <w:rsid w:val="009D4F7D"/>
    <w:rsid w:val="009D7FC1"/>
    <w:rsid w:val="009E2380"/>
    <w:rsid w:val="009E2EDC"/>
    <w:rsid w:val="009E4BD8"/>
    <w:rsid w:val="009E552C"/>
    <w:rsid w:val="009E58D3"/>
    <w:rsid w:val="009E6968"/>
    <w:rsid w:val="009E7910"/>
    <w:rsid w:val="009F0C01"/>
    <w:rsid w:val="009F7C2E"/>
    <w:rsid w:val="00A20718"/>
    <w:rsid w:val="00A24937"/>
    <w:rsid w:val="00A34BBC"/>
    <w:rsid w:val="00A37EFB"/>
    <w:rsid w:val="00A40719"/>
    <w:rsid w:val="00A45086"/>
    <w:rsid w:val="00A47D16"/>
    <w:rsid w:val="00A56B8E"/>
    <w:rsid w:val="00A57A45"/>
    <w:rsid w:val="00A60739"/>
    <w:rsid w:val="00A634BC"/>
    <w:rsid w:val="00A6506F"/>
    <w:rsid w:val="00A71DAB"/>
    <w:rsid w:val="00A7306C"/>
    <w:rsid w:val="00A73FB7"/>
    <w:rsid w:val="00A77322"/>
    <w:rsid w:val="00A80FD7"/>
    <w:rsid w:val="00A92F25"/>
    <w:rsid w:val="00AC4919"/>
    <w:rsid w:val="00B065CC"/>
    <w:rsid w:val="00B326CE"/>
    <w:rsid w:val="00B420FC"/>
    <w:rsid w:val="00B50688"/>
    <w:rsid w:val="00B53361"/>
    <w:rsid w:val="00B56120"/>
    <w:rsid w:val="00B67FAF"/>
    <w:rsid w:val="00B7308E"/>
    <w:rsid w:val="00B82636"/>
    <w:rsid w:val="00B8359C"/>
    <w:rsid w:val="00B90451"/>
    <w:rsid w:val="00B90C17"/>
    <w:rsid w:val="00B91FEF"/>
    <w:rsid w:val="00BA13AA"/>
    <w:rsid w:val="00BA5856"/>
    <w:rsid w:val="00BA7E20"/>
    <w:rsid w:val="00BB12BA"/>
    <w:rsid w:val="00BC3D53"/>
    <w:rsid w:val="00BD6321"/>
    <w:rsid w:val="00BD6F6F"/>
    <w:rsid w:val="00BE20A1"/>
    <w:rsid w:val="00BE36B6"/>
    <w:rsid w:val="00BF44FD"/>
    <w:rsid w:val="00C0190B"/>
    <w:rsid w:val="00C02548"/>
    <w:rsid w:val="00C02BBA"/>
    <w:rsid w:val="00C050FE"/>
    <w:rsid w:val="00C101FE"/>
    <w:rsid w:val="00C103F6"/>
    <w:rsid w:val="00C134C7"/>
    <w:rsid w:val="00C1543D"/>
    <w:rsid w:val="00C22089"/>
    <w:rsid w:val="00C220FB"/>
    <w:rsid w:val="00C2211B"/>
    <w:rsid w:val="00C357D5"/>
    <w:rsid w:val="00C4252E"/>
    <w:rsid w:val="00C4535C"/>
    <w:rsid w:val="00C459D1"/>
    <w:rsid w:val="00C52DF5"/>
    <w:rsid w:val="00C57CBD"/>
    <w:rsid w:val="00C9420B"/>
    <w:rsid w:val="00C95AF3"/>
    <w:rsid w:val="00CA6EDC"/>
    <w:rsid w:val="00CB2BEE"/>
    <w:rsid w:val="00CB71D3"/>
    <w:rsid w:val="00CC14B5"/>
    <w:rsid w:val="00CC5412"/>
    <w:rsid w:val="00CC59BA"/>
    <w:rsid w:val="00CC665B"/>
    <w:rsid w:val="00CC6B0A"/>
    <w:rsid w:val="00CD2966"/>
    <w:rsid w:val="00CD5EA2"/>
    <w:rsid w:val="00CE26EB"/>
    <w:rsid w:val="00CE496D"/>
    <w:rsid w:val="00CE53AE"/>
    <w:rsid w:val="00CF135D"/>
    <w:rsid w:val="00CF21DF"/>
    <w:rsid w:val="00D064EF"/>
    <w:rsid w:val="00D23095"/>
    <w:rsid w:val="00D24A65"/>
    <w:rsid w:val="00D266B9"/>
    <w:rsid w:val="00D348F1"/>
    <w:rsid w:val="00D40E82"/>
    <w:rsid w:val="00D438E2"/>
    <w:rsid w:val="00D4693E"/>
    <w:rsid w:val="00D46A56"/>
    <w:rsid w:val="00D5265D"/>
    <w:rsid w:val="00D54EC8"/>
    <w:rsid w:val="00D56C8C"/>
    <w:rsid w:val="00D72E7F"/>
    <w:rsid w:val="00D747C3"/>
    <w:rsid w:val="00D765B7"/>
    <w:rsid w:val="00D8247C"/>
    <w:rsid w:val="00D9044F"/>
    <w:rsid w:val="00D96186"/>
    <w:rsid w:val="00DB1849"/>
    <w:rsid w:val="00DB2EE4"/>
    <w:rsid w:val="00DB348B"/>
    <w:rsid w:val="00DC121C"/>
    <w:rsid w:val="00DC2386"/>
    <w:rsid w:val="00DD1092"/>
    <w:rsid w:val="00DD32A5"/>
    <w:rsid w:val="00DD6905"/>
    <w:rsid w:val="00DD75B8"/>
    <w:rsid w:val="00DE3B5F"/>
    <w:rsid w:val="00DF006A"/>
    <w:rsid w:val="00DF3561"/>
    <w:rsid w:val="00E0092A"/>
    <w:rsid w:val="00E0570A"/>
    <w:rsid w:val="00E139A3"/>
    <w:rsid w:val="00E30426"/>
    <w:rsid w:val="00E30B5F"/>
    <w:rsid w:val="00E47621"/>
    <w:rsid w:val="00E60621"/>
    <w:rsid w:val="00E63A1D"/>
    <w:rsid w:val="00E64CF9"/>
    <w:rsid w:val="00E70530"/>
    <w:rsid w:val="00E721E0"/>
    <w:rsid w:val="00E82C8C"/>
    <w:rsid w:val="00E85F4E"/>
    <w:rsid w:val="00E85F7A"/>
    <w:rsid w:val="00E87CDF"/>
    <w:rsid w:val="00E925DF"/>
    <w:rsid w:val="00E9362E"/>
    <w:rsid w:val="00E95DB9"/>
    <w:rsid w:val="00E96DD5"/>
    <w:rsid w:val="00EA06AC"/>
    <w:rsid w:val="00EB1F1C"/>
    <w:rsid w:val="00EB4451"/>
    <w:rsid w:val="00EB7A64"/>
    <w:rsid w:val="00ED3F63"/>
    <w:rsid w:val="00EE6A2E"/>
    <w:rsid w:val="00EF13F6"/>
    <w:rsid w:val="00F058F0"/>
    <w:rsid w:val="00F0628D"/>
    <w:rsid w:val="00F10E66"/>
    <w:rsid w:val="00F21F40"/>
    <w:rsid w:val="00F23E33"/>
    <w:rsid w:val="00F25E02"/>
    <w:rsid w:val="00F26420"/>
    <w:rsid w:val="00F415D6"/>
    <w:rsid w:val="00F52EB6"/>
    <w:rsid w:val="00F5537D"/>
    <w:rsid w:val="00F61174"/>
    <w:rsid w:val="00F618E4"/>
    <w:rsid w:val="00F63457"/>
    <w:rsid w:val="00F675DA"/>
    <w:rsid w:val="00F71972"/>
    <w:rsid w:val="00F84EBD"/>
    <w:rsid w:val="00F911D8"/>
    <w:rsid w:val="00F96516"/>
    <w:rsid w:val="00FA6368"/>
    <w:rsid w:val="00FB241E"/>
    <w:rsid w:val="00FB51C8"/>
    <w:rsid w:val="00FC0BF9"/>
    <w:rsid w:val="00FC627B"/>
    <w:rsid w:val="00FD7530"/>
    <w:rsid w:val="00FF0253"/>
    <w:rsid w:val="00FF1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A8D8A"/>
  <w15:chartTrackingRefBased/>
  <w15:docId w15:val="{3B6A1595-7C0C-4266-B5EE-964DF1A8E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48B"/>
    <w:pPr>
      <w:spacing w:after="0" w:line="240" w:lineRule="auto"/>
    </w:pPr>
    <w:rPr>
      <w:rFonts w:ascii="Calibri" w:eastAsia="Times New Roman" w:hAnsi="Calibri" w:cs="Times New Roman"/>
      <w:kern w:val="0"/>
      <w:sz w:val="18"/>
      <w:szCs w:val="18"/>
      <w14:ligatures w14:val="none"/>
    </w:rPr>
  </w:style>
  <w:style w:type="paragraph" w:styleId="Heading1">
    <w:name w:val="heading 1"/>
    <w:basedOn w:val="Normal"/>
    <w:next w:val="Normal"/>
    <w:link w:val="Heading1Char"/>
    <w:uiPriority w:val="9"/>
    <w:qFormat/>
    <w:rsid w:val="00C459D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459D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459D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459D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459D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459D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459D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459D1"/>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459D1"/>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9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59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59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59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59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59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59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59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59D1"/>
    <w:rPr>
      <w:rFonts w:eastAsiaTheme="majorEastAsia" w:cstheme="majorBidi"/>
      <w:color w:val="272727" w:themeColor="text1" w:themeTint="D8"/>
    </w:rPr>
  </w:style>
  <w:style w:type="paragraph" w:styleId="Title">
    <w:name w:val="Title"/>
    <w:basedOn w:val="Normal"/>
    <w:next w:val="Normal"/>
    <w:link w:val="TitleChar"/>
    <w:uiPriority w:val="10"/>
    <w:qFormat/>
    <w:rsid w:val="00C459D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459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59D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459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59D1"/>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459D1"/>
    <w:rPr>
      <w:i/>
      <w:iCs/>
      <w:color w:val="404040" w:themeColor="text1" w:themeTint="BF"/>
    </w:rPr>
  </w:style>
  <w:style w:type="paragraph" w:styleId="ListParagraph">
    <w:name w:val="List Paragraph"/>
    <w:basedOn w:val="Normal"/>
    <w:uiPriority w:val="34"/>
    <w:qFormat/>
    <w:rsid w:val="00C459D1"/>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C459D1"/>
    <w:rPr>
      <w:i/>
      <w:iCs/>
      <w:color w:val="0F4761" w:themeColor="accent1" w:themeShade="BF"/>
    </w:rPr>
  </w:style>
  <w:style w:type="paragraph" w:styleId="IntenseQuote">
    <w:name w:val="Intense Quote"/>
    <w:basedOn w:val="Normal"/>
    <w:next w:val="Normal"/>
    <w:link w:val="IntenseQuoteChar"/>
    <w:uiPriority w:val="30"/>
    <w:qFormat/>
    <w:rsid w:val="00C459D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459D1"/>
    <w:rPr>
      <w:i/>
      <w:iCs/>
      <w:color w:val="0F4761" w:themeColor="accent1" w:themeShade="BF"/>
    </w:rPr>
  </w:style>
  <w:style w:type="character" w:styleId="IntenseReference">
    <w:name w:val="Intense Reference"/>
    <w:basedOn w:val="DefaultParagraphFont"/>
    <w:uiPriority w:val="32"/>
    <w:qFormat/>
    <w:rsid w:val="00C459D1"/>
    <w:rPr>
      <w:b/>
      <w:bCs/>
      <w:smallCaps/>
      <w:color w:val="0F4761" w:themeColor="accent1" w:themeShade="BF"/>
      <w:spacing w:val="5"/>
    </w:rPr>
  </w:style>
  <w:style w:type="character" w:styleId="LineNumber">
    <w:name w:val="line number"/>
    <w:basedOn w:val="DefaultParagraphFont"/>
    <w:uiPriority w:val="99"/>
    <w:semiHidden/>
    <w:unhideWhenUsed/>
    <w:rsid w:val="008130F4"/>
  </w:style>
  <w:style w:type="paragraph" w:styleId="Header">
    <w:name w:val="header"/>
    <w:basedOn w:val="Normal"/>
    <w:link w:val="HeaderChar"/>
    <w:uiPriority w:val="99"/>
    <w:unhideWhenUsed/>
    <w:rsid w:val="00175413"/>
    <w:pPr>
      <w:tabs>
        <w:tab w:val="center" w:pos="4680"/>
        <w:tab w:val="right" w:pos="9360"/>
      </w:tabs>
    </w:pPr>
  </w:style>
  <w:style w:type="character" w:customStyle="1" w:styleId="HeaderChar">
    <w:name w:val="Header Char"/>
    <w:basedOn w:val="DefaultParagraphFont"/>
    <w:link w:val="Header"/>
    <w:uiPriority w:val="99"/>
    <w:rsid w:val="00175413"/>
    <w:rPr>
      <w:rFonts w:ascii="Calibri" w:eastAsia="Times New Roman" w:hAnsi="Calibri" w:cs="Times New Roman"/>
      <w:kern w:val="0"/>
      <w:sz w:val="18"/>
      <w:szCs w:val="18"/>
      <w14:ligatures w14:val="none"/>
    </w:rPr>
  </w:style>
  <w:style w:type="paragraph" w:styleId="Footer">
    <w:name w:val="footer"/>
    <w:basedOn w:val="Normal"/>
    <w:link w:val="FooterChar"/>
    <w:uiPriority w:val="99"/>
    <w:unhideWhenUsed/>
    <w:rsid w:val="00175413"/>
    <w:pPr>
      <w:tabs>
        <w:tab w:val="center" w:pos="4680"/>
        <w:tab w:val="right" w:pos="9360"/>
      </w:tabs>
    </w:pPr>
  </w:style>
  <w:style w:type="character" w:customStyle="1" w:styleId="FooterChar">
    <w:name w:val="Footer Char"/>
    <w:basedOn w:val="DefaultParagraphFont"/>
    <w:link w:val="Footer"/>
    <w:uiPriority w:val="99"/>
    <w:rsid w:val="00175413"/>
    <w:rPr>
      <w:rFonts w:ascii="Calibri" w:eastAsia="Times New Roman" w:hAnsi="Calibri" w:cs="Times New Roman"/>
      <w:kern w:val="0"/>
      <w:sz w:val="18"/>
      <w:szCs w:val="18"/>
      <w14:ligatures w14:val="none"/>
    </w:rPr>
  </w:style>
  <w:style w:type="paragraph" w:styleId="z-TopofForm">
    <w:name w:val="HTML Top of Form"/>
    <w:basedOn w:val="Normal"/>
    <w:link w:val="z-TopofFormChar"/>
    <w:uiPriority w:val="99"/>
    <w:rsid w:val="005922F7"/>
    <w:rPr>
      <w:sz w:val="24"/>
    </w:rPr>
  </w:style>
  <w:style w:type="character" w:customStyle="1" w:styleId="z-TopofFormChar">
    <w:name w:val="z-Top of Form Char"/>
    <w:basedOn w:val="DefaultParagraphFont"/>
    <w:link w:val="z-TopofForm"/>
    <w:uiPriority w:val="99"/>
    <w:rsid w:val="005922F7"/>
    <w:rPr>
      <w:rFonts w:ascii="Calibri" w:eastAsia="Times New Roman" w:hAnsi="Calibri" w:cs="Times New Roman"/>
      <w:kern w:val="0"/>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D9436-46F5-4F6C-BFFA-9EAF32BB7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1724</Words>
  <Characters>9829</Characters>
  <Application>Microsoft Office Word</Application>
  <DocSecurity>0</DocSecurity>
  <Lines>81</Lines>
  <Paragraphs>23</Paragraphs>
  <ScaleCrop>false</ScaleCrop>
  <Company/>
  <LinksUpToDate>false</LinksUpToDate>
  <CharactersWithSpaces>11530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Kendall</dc:creator>
  <cp:keywords/>
  <dc:description/>
  <cp:lastModifiedBy>Lindsay, Kendall</cp:lastModifiedBy>
  <cp:revision>2</cp:revision>
  <cp:lastPrinted>2026-08-10T20:59:00Z</cp:lastPrinted>
  <dcterms:created xsi:type="dcterms:W3CDTF">2026-08-10T20:59:00Z</dcterms:created>
  <dcterms:modified xsi:type="dcterms:W3CDTF">2026-08-10T20:59:00Z</dcterms:modified>
</cp:coreProperties>
</file>